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7D7" w:rsidRPr="00B467D7" w:rsidRDefault="00B467D7" w:rsidP="00B46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B467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МИНИСТЕРСТВО ОБРАЗОВАНИЯ ПЕНЗЕНСКОЙ ОБЛАСТИ</w:t>
      </w:r>
      <w:r w:rsidRPr="00B467D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</w:r>
      <w:r w:rsidRPr="00B467D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</w:r>
      <w:r w:rsidRPr="00B467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ГОСУДАРСТВЕННОЕ БЮДЖЕТНОЕ НЕТИПОВОЕ ОБЩЕОБРАЗОВАТЕЛЬНОЕ УЧРЕЖДЕНИЕ  ПЕНЗЕНСКОЙ ОБЛАСТИ</w:t>
      </w:r>
    </w:p>
    <w:p w:rsidR="00B467D7" w:rsidRPr="00B467D7" w:rsidRDefault="00B467D7" w:rsidP="00B46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467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«ГУБЕРНСКИЙ ЛИЦЕЙ»</w:t>
      </w:r>
    </w:p>
    <w:p w:rsidR="00551631" w:rsidRPr="00936A88" w:rsidRDefault="00551631" w:rsidP="00551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551631" w:rsidRPr="00936A88" w:rsidRDefault="00551631" w:rsidP="00021CE2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551631" w:rsidRPr="00936A88" w:rsidRDefault="00551631" w:rsidP="00551631">
      <w:pPr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551631" w:rsidRDefault="00551631" w:rsidP="00551631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52"/>
          <w:szCs w:val="52"/>
        </w:rPr>
      </w:pPr>
    </w:p>
    <w:p w:rsidR="00551631" w:rsidRPr="00936A88" w:rsidRDefault="00551631" w:rsidP="00551631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52"/>
          <w:szCs w:val="52"/>
        </w:rPr>
      </w:pPr>
    </w:p>
    <w:p w:rsidR="00551631" w:rsidRPr="00551631" w:rsidRDefault="00551631" w:rsidP="00021CE2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551631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ИЗУЧЕНИЕ ВЛИЯНИЯ ВНЕКЛЕТОЧНОГО КОЛЛАГЕНОВОГО МАТРИКСА НА ОСНОВНЫЕ БИОХИМИЧЕСКИЕ ПАРАМЕТРЫ СЫВОРОТКИ КРОВИ КРЫС НА РАЗНЫХ СРОКАХ ПОСЛЕ ИМПЛАНТАЦИИ</w:t>
      </w:r>
    </w:p>
    <w:p w:rsidR="00551631" w:rsidRDefault="00551631" w:rsidP="0055163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551631" w:rsidRDefault="00551631" w:rsidP="0055163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551631" w:rsidRPr="00936A88" w:rsidRDefault="00551631" w:rsidP="0055163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551631" w:rsidRDefault="00445DCF" w:rsidP="0055163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Выполнила</w:t>
      </w:r>
      <w:r>
        <w:rPr>
          <w:rFonts w:ascii="Times New Roman" w:eastAsia="Times New Roman" w:hAnsi="Times New Roman" w:cs="Times New Roman"/>
          <w:sz w:val="28"/>
          <w:szCs w:val="28"/>
        </w:rPr>
        <w:t>: учащая</w:t>
      </w:r>
      <w:r w:rsidR="00551631" w:rsidRPr="00936A88"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</w:p>
    <w:p w:rsidR="00551631" w:rsidRPr="00936A88" w:rsidRDefault="00445DCF" w:rsidP="0055163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551631">
        <w:rPr>
          <w:rFonts w:ascii="Times New Roman" w:eastAsia="Times New Roman" w:hAnsi="Times New Roman" w:cs="Times New Roman"/>
          <w:sz w:val="28"/>
          <w:szCs w:val="28"/>
        </w:rPr>
        <w:t xml:space="preserve"> химико-биологического</w:t>
      </w:r>
      <w:r w:rsidR="00551631" w:rsidRPr="00936A88">
        <w:rPr>
          <w:rFonts w:ascii="Times New Roman" w:eastAsia="Times New Roman" w:hAnsi="Times New Roman" w:cs="Times New Roman"/>
          <w:sz w:val="28"/>
          <w:szCs w:val="28"/>
        </w:rPr>
        <w:t xml:space="preserve"> класса</w:t>
      </w:r>
    </w:p>
    <w:p w:rsidR="00551631" w:rsidRPr="00936A88" w:rsidRDefault="00445DCF" w:rsidP="0055163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Кривошеева Полина</w:t>
      </w:r>
    </w:p>
    <w:p w:rsidR="00551631" w:rsidRDefault="00551631" w:rsidP="00445DCF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1F5E">
        <w:rPr>
          <w:rFonts w:ascii="Times New Roman" w:eastAsia="Times New Roman" w:hAnsi="Times New Roman" w:cs="Times New Roman"/>
          <w:b/>
          <w:sz w:val="28"/>
          <w:szCs w:val="28"/>
        </w:rPr>
        <w:t>Научный руководитель</w:t>
      </w:r>
      <w:r w:rsidRPr="00936A8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445DCF">
        <w:rPr>
          <w:rFonts w:ascii="Times New Roman" w:eastAsia="Times New Roman" w:hAnsi="Times New Roman" w:cs="Times New Roman"/>
          <w:sz w:val="28"/>
          <w:szCs w:val="28"/>
        </w:rPr>
        <w:t>старший методист Центра информатизации образования Ерофеева Светлана Николаевна</w:t>
      </w:r>
    </w:p>
    <w:p w:rsidR="00445DCF" w:rsidRDefault="00445DCF" w:rsidP="00445DCF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45DCF">
        <w:rPr>
          <w:rFonts w:ascii="Times New Roman" w:eastAsia="Times New Roman" w:hAnsi="Times New Roman" w:cs="Times New Roman"/>
          <w:b/>
          <w:sz w:val="28"/>
          <w:szCs w:val="28"/>
        </w:rPr>
        <w:t xml:space="preserve">Научный консультант: </w:t>
      </w:r>
      <w:r>
        <w:rPr>
          <w:rFonts w:ascii="Times New Roman" w:eastAsia="Times New Roman" w:hAnsi="Times New Roman" w:cs="Times New Roman"/>
          <w:sz w:val="28"/>
          <w:szCs w:val="28"/>
        </w:rPr>
        <w:t>инженер – исследователь ООО «НаноМед»</w:t>
      </w:r>
    </w:p>
    <w:p w:rsidR="00445DCF" w:rsidRPr="00445DCF" w:rsidRDefault="00445DCF" w:rsidP="00445DCF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Кручинина Анастасия Дмитриевна</w:t>
      </w:r>
    </w:p>
    <w:p w:rsidR="00551631" w:rsidRPr="00936A88" w:rsidRDefault="00551631" w:rsidP="0055163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51631" w:rsidRPr="00936A88" w:rsidRDefault="00551631" w:rsidP="0055163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51631" w:rsidRPr="00936A88" w:rsidRDefault="00551631" w:rsidP="005516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1631" w:rsidRPr="00936A88" w:rsidRDefault="00551631" w:rsidP="005516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1631" w:rsidRDefault="00551631" w:rsidP="00551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5DCF" w:rsidRDefault="00445DCF" w:rsidP="00551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5DCF" w:rsidRPr="00936A88" w:rsidRDefault="00445DCF" w:rsidP="00551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1631" w:rsidRPr="00936A88" w:rsidRDefault="00551631" w:rsidP="005516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1631" w:rsidRPr="00936A88" w:rsidRDefault="00551631" w:rsidP="00551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5643" w:rsidRDefault="00445DCF" w:rsidP="00445D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Пенза, 2019</w:t>
      </w:r>
    </w:p>
    <w:p w:rsidR="00551631" w:rsidRPr="00445DCF" w:rsidRDefault="00551631" w:rsidP="00445DC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5DC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551631" w:rsidRPr="00445DCF" w:rsidRDefault="00551631" w:rsidP="00445DC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45DCF">
        <w:rPr>
          <w:rFonts w:ascii="Times New Roman" w:eastAsia="Times New Roman" w:hAnsi="Times New Roman" w:cs="Times New Roman"/>
          <w:sz w:val="24"/>
          <w:szCs w:val="24"/>
        </w:rPr>
        <w:t>Введение………………………………</w:t>
      </w:r>
      <w:r w:rsidR="00575EE5" w:rsidRPr="00445DC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……………………………………………...</w:t>
      </w:r>
      <w:r w:rsidR="004C658D">
        <w:rPr>
          <w:rFonts w:ascii="Times New Roman" w:eastAsia="Times New Roman" w:hAnsi="Times New Roman" w:cs="Times New Roman"/>
          <w:sz w:val="24"/>
          <w:szCs w:val="24"/>
        </w:rPr>
        <w:t>.......................3</w:t>
      </w:r>
    </w:p>
    <w:p w:rsidR="00551631" w:rsidRPr="00445DCF" w:rsidRDefault="00551631" w:rsidP="00445DC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45DCF">
        <w:rPr>
          <w:rFonts w:ascii="Times New Roman" w:eastAsia="Times New Roman" w:hAnsi="Times New Roman" w:cs="Times New Roman"/>
          <w:sz w:val="24"/>
          <w:szCs w:val="24"/>
        </w:rPr>
        <w:t>Глава 1.Обзор литературы…………</w:t>
      </w:r>
      <w:r w:rsidR="00575EE5" w:rsidRPr="00445DC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</w:t>
      </w:r>
      <w:r w:rsidR="004C658D">
        <w:rPr>
          <w:rFonts w:ascii="Times New Roman" w:eastAsia="Times New Roman" w:hAnsi="Times New Roman" w:cs="Times New Roman"/>
          <w:sz w:val="24"/>
          <w:szCs w:val="24"/>
        </w:rPr>
        <w:t>……………….4</w:t>
      </w:r>
    </w:p>
    <w:p w:rsidR="000F6B1C" w:rsidRPr="00445DCF" w:rsidRDefault="000F6B1C" w:rsidP="00445DCF">
      <w:pPr>
        <w:pStyle w:val="a3"/>
        <w:numPr>
          <w:ilvl w:val="1"/>
          <w:numId w:val="4"/>
        </w:num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445DCF">
        <w:rPr>
          <w:rFonts w:ascii="Times New Roman" w:eastAsia="Times New Roman" w:hAnsi="Times New Roman" w:cs="Times New Roman"/>
          <w:sz w:val="24"/>
          <w:szCs w:val="24"/>
        </w:rPr>
        <w:t>Что такое окклюдер</w:t>
      </w:r>
      <w:r w:rsidR="000C3F15" w:rsidRPr="00445DCF"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  <w:r w:rsidR="00575EE5" w:rsidRPr="00445DCF">
        <w:rPr>
          <w:rFonts w:ascii="Times New Roman" w:eastAsia="Times New Roman" w:hAnsi="Times New Roman" w:cs="Times New Roman"/>
          <w:sz w:val="24"/>
          <w:szCs w:val="24"/>
        </w:rPr>
        <w:t>……………………………...</w:t>
      </w:r>
      <w:r w:rsidR="004C658D">
        <w:rPr>
          <w:rFonts w:ascii="Times New Roman" w:eastAsia="Times New Roman" w:hAnsi="Times New Roman" w:cs="Times New Roman"/>
          <w:sz w:val="24"/>
          <w:szCs w:val="24"/>
        </w:rPr>
        <w:t>....................4</w:t>
      </w:r>
    </w:p>
    <w:p w:rsidR="000F6B1C" w:rsidRPr="00445DCF" w:rsidRDefault="00543DA1" w:rsidP="00445DCF">
      <w:pPr>
        <w:pStyle w:val="a3"/>
        <w:numPr>
          <w:ilvl w:val="1"/>
          <w:numId w:val="4"/>
        </w:num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445DCF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Проведение </w:t>
      </w:r>
      <w:r w:rsidR="000F6B1C" w:rsidRPr="00445DCF">
        <w:rPr>
          <w:rFonts w:ascii="Times New Roman" w:eastAsia="Times New Roman" w:hAnsi="Times New Roman" w:cs="Times New Roman"/>
          <w:bCs/>
          <w:sz w:val="24"/>
          <w:szCs w:val="24"/>
        </w:rPr>
        <w:t>операции</w:t>
      </w:r>
      <w:r w:rsidR="000C3F15" w:rsidRPr="00445DCF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</w:t>
      </w:r>
      <w:r w:rsidR="00575EE5" w:rsidRPr="00445DCF">
        <w:rPr>
          <w:rFonts w:ascii="Times New Roman" w:eastAsia="Times New Roman" w:hAnsi="Times New Roman" w:cs="Times New Roman"/>
          <w:bCs/>
          <w:sz w:val="24"/>
          <w:szCs w:val="24"/>
        </w:rPr>
        <w:t>……………………</w:t>
      </w:r>
      <w:r w:rsidR="004C658D">
        <w:rPr>
          <w:rFonts w:ascii="Times New Roman" w:eastAsia="Times New Roman" w:hAnsi="Times New Roman" w:cs="Times New Roman"/>
          <w:bCs/>
          <w:sz w:val="24"/>
          <w:szCs w:val="24"/>
        </w:rPr>
        <w:t>…………….4</w:t>
      </w:r>
    </w:p>
    <w:p w:rsidR="000F6B1C" w:rsidRPr="00445DCF" w:rsidRDefault="00A55731" w:rsidP="00445DCF">
      <w:pPr>
        <w:pStyle w:val="a3"/>
        <w:numPr>
          <w:ilvl w:val="1"/>
          <w:numId w:val="4"/>
        </w:num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445DCF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Основные биохимические </w:t>
      </w:r>
      <w:r w:rsidR="000C3F15" w:rsidRPr="00445DCF">
        <w:rPr>
          <w:rFonts w:ascii="Times New Roman" w:eastAsia="Times New Roman" w:hAnsi="Times New Roman" w:cs="Times New Roman"/>
          <w:bCs/>
          <w:sz w:val="24"/>
          <w:szCs w:val="24"/>
        </w:rPr>
        <w:t>параметры сыворотки крови……</w:t>
      </w:r>
      <w:r w:rsidR="00575EE5" w:rsidRPr="00445DCF">
        <w:rPr>
          <w:rFonts w:ascii="Times New Roman" w:eastAsia="Times New Roman" w:hAnsi="Times New Roman" w:cs="Times New Roman"/>
          <w:bCs/>
          <w:sz w:val="24"/>
          <w:szCs w:val="24"/>
        </w:rPr>
        <w:t>……………</w:t>
      </w:r>
      <w:r w:rsidR="004C658D">
        <w:rPr>
          <w:rFonts w:ascii="Times New Roman" w:eastAsia="Times New Roman" w:hAnsi="Times New Roman" w:cs="Times New Roman"/>
          <w:bCs/>
          <w:sz w:val="24"/>
          <w:szCs w:val="24"/>
        </w:rPr>
        <w:t>………………6</w:t>
      </w:r>
    </w:p>
    <w:p w:rsidR="005D6F91" w:rsidRPr="00445DCF" w:rsidRDefault="005D6F91" w:rsidP="00445D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DCF">
        <w:rPr>
          <w:rFonts w:ascii="Times New Roman" w:eastAsia="Times New Roman" w:hAnsi="Times New Roman" w:cs="Times New Roman"/>
          <w:sz w:val="24"/>
          <w:szCs w:val="24"/>
        </w:rPr>
        <w:t>Глава 2. Материалы и методы исследования……………</w:t>
      </w:r>
      <w:r w:rsidR="00445DCF" w:rsidRPr="00445DCF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r w:rsidR="004C658D">
        <w:rPr>
          <w:rFonts w:ascii="Times New Roman" w:eastAsia="Times New Roman" w:hAnsi="Times New Roman" w:cs="Times New Roman"/>
          <w:sz w:val="24"/>
          <w:szCs w:val="24"/>
        </w:rPr>
        <w:t>………………10</w:t>
      </w:r>
    </w:p>
    <w:p w:rsidR="00575EE5" w:rsidRPr="00445DCF" w:rsidRDefault="005D6F91" w:rsidP="00445D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DCF">
        <w:rPr>
          <w:rFonts w:ascii="Times New Roman" w:eastAsia="Times New Roman" w:hAnsi="Times New Roman" w:cs="Times New Roman"/>
          <w:sz w:val="24"/>
          <w:szCs w:val="24"/>
        </w:rPr>
        <w:t>2.1. Материалы исследования</w:t>
      </w:r>
      <w:r w:rsidR="00575EE5" w:rsidRPr="00445DC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</w:t>
      </w:r>
      <w:r w:rsidR="004C658D">
        <w:rPr>
          <w:rFonts w:ascii="Times New Roman" w:eastAsia="Times New Roman" w:hAnsi="Times New Roman" w:cs="Times New Roman"/>
          <w:sz w:val="24"/>
          <w:szCs w:val="24"/>
        </w:rPr>
        <w:t>……………….10</w:t>
      </w:r>
    </w:p>
    <w:p w:rsidR="00107DF5" w:rsidRPr="00445DCF" w:rsidRDefault="00107DF5" w:rsidP="00445D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DCF">
        <w:rPr>
          <w:rFonts w:ascii="Times New Roman" w:eastAsia="Times New Roman" w:hAnsi="Times New Roman" w:cs="Times New Roman"/>
          <w:sz w:val="24"/>
          <w:szCs w:val="24"/>
        </w:rPr>
        <w:t xml:space="preserve">2.2.Моделирование </w:t>
      </w:r>
      <w:r w:rsidR="005D6F91" w:rsidRPr="00445DCF">
        <w:rPr>
          <w:rFonts w:ascii="Times New Roman" w:eastAsia="Times New Roman" w:hAnsi="Times New Roman" w:cs="Times New Roman"/>
          <w:sz w:val="24"/>
          <w:szCs w:val="24"/>
        </w:rPr>
        <w:t>эксперимента</w:t>
      </w:r>
      <w:r w:rsidR="004C6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DCF">
        <w:rPr>
          <w:rFonts w:ascii="Times New Roman" w:eastAsia="Times New Roman" w:hAnsi="Times New Roman" w:cs="Times New Roman"/>
          <w:sz w:val="24"/>
          <w:szCs w:val="24"/>
        </w:rPr>
        <w:t>подкожной</w:t>
      </w:r>
      <w:r w:rsidR="004C6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DCF">
        <w:rPr>
          <w:rFonts w:ascii="Times New Roman" w:eastAsia="Times New Roman" w:hAnsi="Times New Roman" w:cs="Times New Roman"/>
          <w:sz w:val="24"/>
          <w:szCs w:val="24"/>
        </w:rPr>
        <w:t>имплантации</w:t>
      </w:r>
    </w:p>
    <w:p w:rsidR="00DE43C0" w:rsidRPr="00445DCF" w:rsidRDefault="00B807BB" w:rsidP="00445D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DCF">
        <w:rPr>
          <w:rFonts w:ascii="Times New Roman" w:eastAsia="Times New Roman" w:hAnsi="Times New Roman" w:cs="Times New Roman"/>
          <w:sz w:val="24"/>
          <w:szCs w:val="24"/>
        </w:rPr>
        <w:t>материала……………………………</w:t>
      </w:r>
      <w:r w:rsidR="00575EE5" w:rsidRPr="00445DC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</w:t>
      </w:r>
      <w:r w:rsidR="004C658D">
        <w:rPr>
          <w:rFonts w:ascii="Times New Roman" w:eastAsia="Times New Roman" w:hAnsi="Times New Roman" w:cs="Times New Roman"/>
          <w:sz w:val="24"/>
          <w:szCs w:val="24"/>
        </w:rPr>
        <w:t>……………...10</w:t>
      </w:r>
    </w:p>
    <w:p w:rsidR="00810EAD" w:rsidRPr="00445DCF" w:rsidRDefault="00810EAD" w:rsidP="00445DCF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DCF"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r w:rsidRPr="00445D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Метод определения  </w:t>
      </w:r>
      <w:r w:rsidRPr="00445DCF">
        <w:rPr>
          <w:rFonts w:ascii="Times New Roman" w:hAnsi="Times New Roman" w:cs="Times New Roman"/>
          <w:sz w:val="24"/>
          <w:szCs w:val="24"/>
        </w:rPr>
        <w:t>аспартатаминотрансферазы (</w:t>
      </w:r>
      <w:r w:rsidRPr="00445DCF">
        <w:rPr>
          <w:rFonts w:ascii="Times New Roman" w:hAnsi="Times New Roman" w:cs="Times New Roman"/>
          <w:sz w:val="24"/>
          <w:szCs w:val="24"/>
          <w:shd w:val="clear" w:color="auto" w:fill="FFFFFF"/>
        </w:rPr>
        <w:t>АСТ)…</w:t>
      </w:r>
      <w:r w:rsidR="000C3F15" w:rsidRPr="00445DCF">
        <w:rPr>
          <w:rFonts w:ascii="Times New Roman" w:hAnsi="Times New Roman" w:cs="Times New Roman"/>
          <w:sz w:val="24"/>
          <w:szCs w:val="24"/>
          <w:shd w:val="clear" w:color="auto" w:fill="FFFFFF"/>
        </w:rPr>
        <w:t>……</w:t>
      </w:r>
      <w:r w:rsidR="00445DCF" w:rsidRPr="00445DCF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</w:t>
      </w:r>
      <w:r w:rsidR="004C658D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……………….11</w:t>
      </w:r>
    </w:p>
    <w:p w:rsidR="00810EAD" w:rsidRPr="00445DCF" w:rsidRDefault="000C3F15" w:rsidP="00445DC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sz w:val="24"/>
          <w:szCs w:val="24"/>
        </w:rPr>
        <w:t>2.4</w:t>
      </w:r>
      <w:r w:rsidR="00810EAD" w:rsidRPr="00445DCF">
        <w:rPr>
          <w:rFonts w:ascii="Times New Roman" w:hAnsi="Times New Roman" w:cs="Times New Roman"/>
          <w:sz w:val="24"/>
          <w:szCs w:val="24"/>
        </w:rPr>
        <w:t>. Метод</w:t>
      </w:r>
      <w:r w:rsidRPr="00445DCF">
        <w:rPr>
          <w:rFonts w:ascii="Times New Roman" w:hAnsi="Times New Roman" w:cs="Times New Roman"/>
          <w:sz w:val="24"/>
          <w:szCs w:val="24"/>
        </w:rPr>
        <w:t xml:space="preserve"> определения щелочной фосфатазы (ЩФ)</w:t>
      </w:r>
      <w:r w:rsidR="00810EAD" w:rsidRPr="00445DCF">
        <w:rPr>
          <w:rFonts w:ascii="Times New Roman" w:hAnsi="Times New Roman" w:cs="Times New Roman"/>
          <w:sz w:val="24"/>
          <w:szCs w:val="24"/>
        </w:rPr>
        <w:t>……</w:t>
      </w:r>
      <w:r w:rsidRPr="00445DCF">
        <w:rPr>
          <w:rFonts w:ascii="Times New Roman" w:hAnsi="Times New Roman" w:cs="Times New Roman"/>
          <w:sz w:val="24"/>
          <w:szCs w:val="24"/>
        </w:rPr>
        <w:t>……</w:t>
      </w:r>
      <w:r w:rsidR="00445DCF" w:rsidRPr="00445DCF">
        <w:rPr>
          <w:rFonts w:ascii="Times New Roman" w:hAnsi="Times New Roman" w:cs="Times New Roman"/>
          <w:sz w:val="24"/>
          <w:szCs w:val="24"/>
        </w:rPr>
        <w:t>………………...</w:t>
      </w:r>
      <w:r w:rsidR="004C658D">
        <w:rPr>
          <w:rFonts w:ascii="Times New Roman" w:hAnsi="Times New Roman" w:cs="Times New Roman"/>
          <w:sz w:val="24"/>
          <w:szCs w:val="24"/>
        </w:rPr>
        <w:t>......................13</w:t>
      </w:r>
    </w:p>
    <w:p w:rsidR="00810EAD" w:rsidRPr="00445DCF" w:rsidRDefault="000C3F15" w:rsidP="00445DC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sz w:val="24"/>
          <w:szCs w:val="24"/>
        </w:rPr>
        <w:t>2.5</w:t>
      </w:r>
      <w:r w:rsidR="00810EAD" w:rsidRPr="00445DCF">
        <w:rPr>
          <w:rFonts w:ascii="Times New Roman" w:hAnsi="Times New Roman" w:cs="Times New Roman"/>
          <w:sz w:val="24"/>
          <w:szCs w:val="24"/>
        </w:rPr>
        <w:t>. Метод определения аланинаминотрансферазы (АЛТ)………</w:t>
      </w:r>
      <w:r w:rsidR="00445DCF" w:rsidRPr="00445DCF">
        <w:rPr>
          <w:rFonts w:ascii="Times New Roman" w:hAnsi="Times New Roman" w:cs="Times New Roman"/>
          <w:sz w:val="24"/>
          <w:szCs w:val="24"/>
        </w:rPr>
        <w:t>……………</w:t>
      </w:r>
      <w:r w:rsidR="004C658D">
        <w:rPr>
          <w:rFonts w:ascii="Times New Roman" w:hAnsi="Times New Roman" w:cs="Times New Roman"/>
          <w:sz w:val="24"/>
          <w:szCs w:val="24"/>
        </w:rPr>
        <w:t>………………..14</w:t>
      </w:r>
    </w:p>
    <w:p w:rsidR="00810EAD" w:rsidRPr="00445DCF" w:rsidRDefault="000C3F15" w:rsidP="00445DC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sz w:val="24"/>
          <w:szCs w:val="24"/>
        </w:rPr>
        <w:t>2.6</w:t>
      </w:r>
      <w:r w:rsidR="00810EAD" w:rsidRPr="00445DCF">
        <w:rPr>
          <w:rFonts w:ascii="Times New Roman" w:hAnsi="Times New Roman" w:cs="Times New Roman"/>
          <w:sz w:val="24"/>
          <w:szCs w:val="24"/>
        </w:rPr>
        <w:t>. Метод определения Ɣ-глутамилтрансферазы (гамма-ГТ)</w:t>
      </w:r>
      <w:r w:rsidRPr="00445DCF">
        <w:rPr>
          <w:rFonts w:ascii="Times New Roman" w:hAnsi="Times New Roman" w:cs="Times New Roman"/>
          <w:sz w:val="24"/>
          <w:szCs w:val="24"/>
        </w:rPr>
        <w:t>……</w:t>
      </w:r>
      <w:r w:rsidR="00445DCF" w:rsidRPr="00445DCF">
        <w:rPr>
          <w:rFonts w:ascii="Times New Roman" w:hAnsi="Times New Roman" w:cs="Times New Roman"/>
          <w:sz w:val="24"/>
          <w:szCs w:val="24"/>
        </w:rPr>
        <w:t>……………</w:t>
      </w:r>
      <w:r w:rsidR="004C658D">
        <w:rPr>
          <w:rFonts w:ascii="Times New Roman" w:hAnsi="Times New Roman" w:cs="Times New Roman"/>
          <w:sz w:val="24"/>
          <w:szCs w:val="24"/>
        </w:rPr>
        <w:t>………………16</w:t>
      </w:r>
    </w:p>
    <w:p w:rsidR="004B0D43" w:rsidRPr="00445DCF" w:rsidRDefault="000C3F15" w:rsidP="00445DC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sz w:val="24"/>
          <w:szCs w:val="24"/>
        </w:rPr>
        <w:t>2.7</w:t>
      </w:r>
      <w:r w:rsidR="004B0D43" w:rsidRPr="00445DCF">
        <w:rPr>
          <w:rFonts w:ascii="Times New Roman" w:hAnsi="Times New Roman" w:cs="Times New Roman"/>
          <w:sz w:val="24"/>
          <w:szCs w:val="24"/>
        </w:rPr>
        <w:t>. Метод определ</w:t>
      </w:r>
      <w:r w:rsidR="00C148EB" w:rsidRPr="00445DCF">
        <w:rPr>
          <w:rFonts w:ascii="Times New Roman" w:hAnsi="Times New Roman" w:cs="Times New Roman"/>
          <w:sz w:val="24"/>
          <w:szCs w:val="24"/>
        </w:rPr>
        <w:t>ения альбумина</w:t>
      </w:r>
      <w:r w:rsidR="00575EE5" w:rsidRPr="00445DCF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4C658D">
        <w:rPr>
          <w:rFonts w:ascii="Times New Roman" w:hAnsi="Times New Roman" w:cs="Times New Roman"/>
          <w:sz w:val="24"/>
          <w:szCs w:val="24"/>
        </w:rPr>
        <w:t>………………17</w:t>
      </w:r>
    </w:p>
    <w:p w:rsidR="004B0D43" w:rsidRPr="00445DCF" w:rsidRDefault="000C3F15" w:rsidP="00445DC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sz w:val="24"/>
          <w:szCs w:val="24"/>
        </w:rPr>
        <w:t>2.8</w:t>
      </w:r>
      <w:r w:rsidR="004B0D43" w:rsidRPr="00445DCF">
        <w:rPr>
          <w:rFonts w:ascii="Times New Roman" w:hAnsi="Times New Roman" w:cs="Times New Roman"/>
          <w:sz w:val="24"/>
          <w:szCs w:val="24"/>
        </w:rPr>
        <w:t>. Метод определ</w:t>
      </w:r>
      <w:r w:rsidR="00C148EB" w:rsidRPr="00445DCF">
        <w:rPr>
          <w:rFonts w:ascii="Times New Roman" w:hAnsi="Times New Roman" w:cs="Times New Roman"/>
          <w:sz w:val="24"/>
          <w:szCs w:val="24"/>
        </w:rPr>
        <w:t>ения креатинина</w:t>
      </w:r>
      <w:r w:rsidR="00575EE5" w:rsidRPr="00445DCF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445DCF" w:rsidRPr="00445DCF">
        <w:rPr>
          <w:rFonts w:ascii="Times New Roman" w:hAnsi="Times New Roman" w:cs="Times New Roman"/>
          <w:sz w:val="24"/>
          <w:szCs w:val="24"/>
        </w:rPr>
        <w:t>…</w:t>
      </w:r>
      <w:r w:rsidR="004C658D">
        <w:rPr>
          <w:rFonts w:ascii="Times New Roman" w:hAnsi="Times New Roman" w:cs="Times New Roman"/>
          <w:sz w:val="24"/>
          <w:szCs w:val="24"/>
        </w:rPr>
        <w:t>……………...18</w:t>
      </w:r>
    </w:p>
    <w:p w:rsidR="004B0D43" w:rsidRPr="00445DCF" w:rsidRDefault="000C3F15" w:rsidP="00445DC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sz w:val="24"/>
          <w:szCs w:val="24"/>
        </w:rPr>
        <w:t>2.9</w:t>
      </w:r>
      <w:r w:rsidR="004B0D43" w:rsidRPr="00445DCF">
        <w:rPr>
          <w:rFonts w:ascii="Times New Roman" w:hAnsi="Times New Roman" w:cs="Times New Roman"/>
          <w:sz w:val="24"/>
          <w:szCs w:val="24"/>
        </w:rPr>
        <w:t>. Метод определен</w:t>
      </w:r>
      <w:r w:rsidR="00C148EB" w:rsidRPr="00445DCF">
        <w:rPr>
          <w:rFonts w:ascii="Times New Roman" w:hAnsi="Times New Roman" w:cs="Times New Roman"/>
          <w:sz w:val="24"/>
          <w:szCs w:val="24"/>
        </w:rPr>
        <w:t>ия общего белка</w:t>
      </w:r>
      <w:r w:rsidR="00575EE5" w:rsidRPr="00445DCF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4C658D">
        <w:rPr>
          <w:rFonts w:ascii="Times New Roman" w:hAnsi="Times New Roman" w:cs="Times New Roman"/>
          <w:sz w:val="24"/>
          <w:szCs w:val="24"/>
        </w:rPr>
        <w:t>……………...19</w:t>
      </w:r>
    </w:p>
    <w:p w:rsidR="004B0D43" w:rsidRPr="00445DCF" w:rsidRDefault="004B0D43" w:rsidP="00445DC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sz w:val="24"/>
          <w:szCs w:val="24"/>
        </w:rPr>
        <w:t>2.</w:t>
      </w:r>
      <w:r w:rsidR="000C3F15" w:rsidRPr="00445DCF">
        <w:rPr>
          <w:rFonts w:ascii="Times New Roman" w:hAnsi="Times New Roman" w:cs="Times New Roman"/>
          <w:sz w:val="24"/>
          <w:szCs w:val="24"/>
        </w:rPr>
        <w:t>10</w:t>
      </w:r>
      <w:r w:rsidRPr="00445DCF">
        <w:rPr>
          <w:rFonts w:ascii="Times New Roman" w:hAnsi="Times New Roman" w:cs="Times New Roman"/>
          <w:sz w:val="24"/>
          <w:szCs w:val="24"/>
        </w:rPr>
        <w:t>. Метод определения фо</w:t>
      </w:r>
      <w:r w:rsidR="00C148EB" w:rsidRPr="00445DCF">
        <w:rPr>
          <w:rFonts w:ascii="Times New Roman" w:hAnsi="Times New Roman" w:cs="Times New Roman"/>
          <w:sz w:val="24"/>
          <w:szCs w:val="24"/>
        </w:rPr>
        <w:t>с</w:t>
      </w:r>
      <w:r w:rsidR="000C3F15" w:rsidRPr="00445DCF">
        <w:rPr>
          <w:rFonts w:ascii="Times New Roman" w:hAnsi="Times New Roman" w:cs="Times New Roman"/>
          <w:sz w:val="24"/>
          <w:szCs w:val="24"/>
        </w:rPr>
        <w:t>фора неорганического</w:t>
      </w:r>
      <w:r w:rsidR="00575EE5" w:rsidRPr="00445DCF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4C658D">
        <w:rPr>
          <w:rFonts w:ascii="Times New Roman" w:hAnsi="Times New Roman" w:cs="Times New Roman"/>
          <w:sz w:val="24"/>
          <w:szCs w:val="24"/>
        </w:rPr>
        <w:t>………………19</w:t>
      </w:r>
    </w:p>
    <w:p w:rsidR="004B0D43" w:rsidRPr="00445DCF" w:rsidRDefault="000C3F15" w:rsidP="00445DC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sz w:val="24"/>
          <w:szCs w:val="24"/>
        </w:rPr>
        <w:t>2.11</w:t>
      </w:r>
      <w:r w:rsidR="004B0D43" w:rsidRPr="00445DCF">
        <w:rPr>
          <w:rFonts w:ascii="Times New Roman" w:hAnsi="Times New Roman" w:cs="Times New Roman"/>
          <w:sz w:val="24"/>
          <w:szCs w:val="24"/>
        </w:rPr>
        <w:t>. Метод определ</w:t>
      </w:r>
      <w:r w:rsidR="00C148EB" w:rsidRPr="00445DCF">
        <w:rPr>
          <w:rFonts w:ascii="Times New Roman" w:hAnsi="Times New Roman" w:cs="Times New Roman"/>
          <w:sz w:val="24"/>
          <w:szCs w:val="24"/>
        </w:rPr>
        <w:t>ения холестерина</w:t>
      </w:r>
      <w:r w:rsidRPr="00445DCF">
        <w:rPr>
          <w:rFonts w:ascii="Times New Roman" w:hAnsi="Times New Roman" w:cs="Times New Roman"/>
          <w:sz w:val="24"/>
          <w:szCs w:val="24"/>
        </w:rPr>
        <w:t xml:space="preserve"> общего</w:t>
      </w:r>
      <w:r w:rsidR="00575EE5" w:rsidRPr="00445DCF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4C658D">
        <w:rPr>
          <w:rFonts w:ascii="Times New Roman" w:hAnsi="Times New Roman" w:cs="Times New Roman"/>
          <w:sz w:val="24"/>
          <w:szCs w:val="24"/>
        </w:rPr>
        <w:t>……………….20</w:t>
      </w:r>
    </w:p>
    <w:p w:rsidR="004B0D43" w:rsidRPr="00445DCF" w:rsidRDefault="000C3F15" w:rsidP="00445DC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sz w:val="24"/>
          <w:szCs w:val="24"/>
        </w:rPr>
        <w:t>2.12</w:t>
      </w:r>
      <w:r w:rsidR="004B0D43" w:rsidRPr="00445DCF">
        <w:rPr>
          <w:rFonts w:ascii="Times New Roman" w:hAnsi="Times New Roman" w:cs="Times New Roman"/>
          <w:sz w:val="24"/>
          <w:szCs w:val="24"/>
        </w:rPr>
        <w:t>. Метод опреде</w:t>
      </w:r>
      <w:r w:rsidR="00C148EB" w:rsidRPr="00445DCF">
        <w:rPr>
          <w:rFonts w:ascii="Times New Roman" w:hAnsi="Times New Roman" w:cs="Times New Roman"/>
          <w:sz w:val="24"/>
          <w:szCs w:val="24"/>
        </w:rPr>
        <w:t>ления хлоридов</w:t>
      </w:r>
      <w:r w:rsidR="00575EE5" w:rsidRPr="00445DCF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4C658D">
        <w:rPr>
          <w:rFonts w:ascii="Times New Roman" w:hAnsi="Times New Roman" w:cs="Times New Roman"/>
          <w:sz w:val="24"/>
          <w:szCs w:val="24"/>
        </w:rPr>
        <w:t>………………21</w:t>
      </w:r>
    </w:p>
    <w:p w:rsidR="004B0D43" w:rsidRPr="00445DCF" w:rsidRDefault="000C3F15" w:rsidP="00445DC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sz w:val="24"/>
          <w:szCs w:val="24"/>
        </w:rPr>
        <w:t>2.13</w:t>
      </w:r>
      <w:r w:rsidR="004B0D43" w:rsidRPr="00445DCF">
        <w:rPr>
          <w:rFonts w:ascii="Times New Roman" w:hAnsi="Times New Roman" w:cs="Times New Roman"/>
          <w:sz w:val="24"/>
          <w:szCs w:val="24"/>
        </w:rPr>
        <w:t>. Метод опре</w:t>
      </w:r>
      <w:r w:rsidR="00C148EB" w:rsidRPr="00445DCF">
        <w:rPr>
          <w:rFonts w:ascii="Times New Roman" w:hAnsi="Times New Roman" w:cs="Times New Roman"/>
          <w:sz w:val="24"/>
          <w:szCs w:val="24"/>
        </w:rPr>
        <w:t>д</w:t>
      </w:r>
      <w:r w:rsidRPr="00445DCF">
        <w:rPr>
          <w:rFonts w:ascii="Times New Roman" w:hAnsi="Times New Roman" w:cs="Times New Roman"/>
          <w:sz w:val="24"/>
          <w:szCs w:val="24"/>
        </w:rPr>
        <w:t>еления калия</w:t>
      </w:r>
      <w:r w:rsidR="00575EE5" w:rsidRPr="00445DCF">
        <w:rPr>
          <w:rFonts w:ascii="Times New Roman" w:hAnsi="Times New Roman" w:cs="Times New Roman"/>
          <w:sz w:val="24"/>
          <w:szCs w:val="24"/>
        </w:rPr>
        <w:t>…………………………………………………...</w:t>
      </w:r>
      <w:r w:rsidR="00445DCF" w:rsidRPr="00445DCF">
        <w:rPr>
          <w:rFonts w:ascii="Times New Roman" w:hAnsi="Times New Roman" w:cs="Times New Roman"/>
          <w:sz w:val="24"/>
          <w:szCs w:val="24"/>
        </w:rPr>
        <w:t>.</w:t>
      </w:r>
      <w:r w:rsidR="004C658D">
        <w:rPr>
          <w:rFonts w:ascii="Times New Roman" w:hAnsi="Times New Roman" w:cs="Times New Roman"/>
          <w:sz w:val="24"/>
          <w:szCs w:val="24"/>
        </w:rPr>
        <w:t>......................22</w:t>
      </w:r>
    </w:p>
    <w:p w:rsidR="004B0D43" w:rsidRPr="00445DCF" w:rsidRDefault="00882041" w:rsidP="00445DC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sz w:val="24"/>
          <w:szCs w:val="24"/>
        </w:rPr>
        <w:t>2.14</w:t>
      </w:r>
      <w:r w:rsidR="004B0D43" w:rsidRPr="00445DCF">
        <w:rPr>
          <w:rFonts w:ascii="Times New Roman" w:hAnsi="Times New Roman" w:cs="Times New Roman"/>
          <w:sz w:val="24"/>
          <w:szCs w:val="24"/>
        </w:rPr>
        <w:t>. Метод опред</w:t>
      </w:r>
      <w:r w:rsidR="00C148EB" w:rsidRPr="00445DCF">
        <w:rPr>
          <w:rFonts w:ascii="Times New Roman" w:hAnsi="Times New Roman" w:cs="Times New Roman"/>
          <w:sz w:val="24"/>
          <w:szCs w:val="24"/>
        </w:rPr>
        <w:t>еления кальция</w:t>
      </w:r>
      <w:r w:rsidR="00575EE5" w:rsidRPr="00445DCF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445DCF" w:rsidRPr="00445DCF">
        <w:rPr>
          <w:rFonts w:ascii="Times New Roman" w:hAnsi="Times New Roman" w:cs="Times New Roman"/>
          <w:sz w:val="24"/>
          <w:szCs w:val="24"/>
        </w:rPr>
        <w:t>…</w:t>
      </w:r>
      <w:r w:rsidR="004C658D">
        <w:rPr>
          <w:rFonts w:ascii="Times New Roman" w:hAnsi="Times New Roman" w:cs="Times New Roman"/>
          <w:sz w:val="24"/>
          <w:szCs w:val="24"/>
        </w:rPr>
        <w:t>……………...23</w:t>
      </w:r>
    </w:p>
    <w:p w:rsidR="004B0D43" w:rsidRPr="00445DCF" w:rsidRDefault="00323BA2" w:rsidP="00445DC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sz w:val="24"/>
          <w:szCs w:val="24"/>
        </w:rPr>
        <w:t>2.15</w:t>
      </w:r>
      <w:r w:rsidR="004B0D43" w:rsidRPr="00445DCF">
        <w:rPr>
          <w:rFonts w:ascii="Times New Roman" w:hAnsi="Times New Roman" w:cs="Times New Roman"/>
          <w:sz w:val="24"/>
          <w:szCs w:val="24"/>
        </w:rPr>
        <w:t>. Метод опреде</w:t>
      </w:r>
      <w:r w:rsidR="00C148EB" w:rsidRPr="00445DCF">
        <w:rPr>
          <w:rFonts w:ascii="Times New Roman" w:hAnsi="Times New Roman" w:cs="Times New Roman"/>
          <w:sz w:val="24"/>
          <w:szCs w:val="24"/>
        </w:rPr>
        <w:t>л</w:t>
      </w:r>
      <w:r w:rsidRPr="00445DCF">
        <w:rPr>
          <w:rFonts w:ascii="Times New Roman" w:hAnsi="Times New Roman" w:cs="Times New Roman"/>
          <w:sz w:val="24"/>
          <w:szCs w:val="24"/>
        </w:rPr>
        <w:t>ения  натрия</w:t>
      </w:r>
      <w:r w:rsidR="00575EE5" w:rsidRPr="00445DCF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4C658D">
        <w:rPr>
          <w:rFonts w:ascii="Times New Roman" w:hAnsi="Times New Roman" w:cs="Times New Roman"/>
          <w:sz w:val="24"/>
          <w:szCs w:val="24"/>
        </w:rPr>
        <w:t>………………23</w:t>
      </w:r>
    </w:p>
    <w:p w:rsidR="004B0D43" w:rsidRPr="00445DCF" w:rsidRDefault="00323BA2" w:rsidP="00445DC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sz w:val="24"/>
          <w:szCs w:val="24"/>
        </w:rPr>
        <w:t>2.16</w:t>
      </w:r>
      <w:r w:rsidR="004B0D43" w:rsidRPr="00445DCF">
        <w:rPr>
          <w:rFonts w:ascii="Times New Roman" w:hAnsi="Times New Roman" w:cs="Times New Roman"/>
          <w:sz w:val="24"/>
          <w:szCs w:val="24"/>
        </w:rPr>
        <w:t>. Метод определ</w:t>
      </w:r>
      <w:r w:rsidR="00C148EB" w:rsidRPr="00445DCF">
        <w:rPr>
          <w:rFonts w:ascii="Times New Roman" w:hAnsi="Times New Roman" w:cs="Times New Roman"/>
          <w:sz w:val="24"/>
          <w:szCs w:val="24"/>
        </w:rPr>
        <w:t>ения билирубина</w:t>
      </w:r>
      <w:r w:rsidR="00575EE5" w:rsidRPr="00445DCF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4C658D">
        <w:rPr>
          <w:rFonts w:ascii="Times New Roman" w:hAnsi="Times New Roman" w:cs="Times New Roman"/>
          <w:sz w:val="24"/>
          <w:szCs w:val="24"/>
        </w:rPr>
        <w:t>………………24</w:t>
      </w:r>
    </w:p>
    <w:p w:rsidR="004B0D43" w:rsidRPr="00445DCF" w:rsidRDefault="00323BA2" w:rsidP="00445DC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sz w:val="24"/>
          <w:szCs w:val="24"/>
        </w:rPr>
        <w:t>2.17</w:t>
      </w:r>
      <w:r w:rsidR="004B0D43" w:rsidRPr="00445DCF">
        <w:rPr>
          <w:rFonts w:ascii="Times New Roman" w:hAnsi="Times New Roman" w:cs="Times New Roman"/>
          <w:sz w:val="24"/>
          <w:szCs w:val="24"/>
        </w:rPr>
        <w:t>. Метод опред</w:t>
      </w:r>
      <w:r w:rsidR="00C148EB" w:rsidRPr="00445DCF">
        <w:rPr>
          <w:rFonts w:ascii="Times New Roman" w:hAnsi="Times New Roman" w:cs="Times New Roman"/>
          <w:sz w:val="24"/>
          <w:szCs w:val="24"/>
        </w:rPr>
        <w:t>е</w:t>
      </w:r>
      <w:r w:rsidRPr="00445DCF">
        <w:rPr>
          <w:rFonts w:ascii="Times New Roman" w:hAnsi="Times New Roman" w:cs="Times New Roman"/>
          <w:sz w:val="24"/>
          <w:szCs w:val="24"/>
        </w:rPr>
        <w:t>ления мочевины</w:t>
      </w:r>
      <w:r w:rsidR="00575EE5" w:rsidRPr="00445DCF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4C658D">
        <w:rPr>
          <w:rFonts w:ascii="Times New Roman" w:hAnsi="Times New Roman" w:cs="Times New Roman"/>
          <w:sz w:val="24"/>
          <w:szCs w:val="24"/>
        </w:rPr>
        <w:t>……………...25</w:t>
      </w:r>
    </w:p>
    <w:p w:rsidR="004B0D43" w:rsidRPr="00445DCF" w:rsidRDefault="00323BA2" w:rsidP="00445DC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sz w:val="24"/>
          <w:szCs w:val="24"/>
        </w:rPr>
        <w:t>2.18</w:t>
      </w:r>
      <w:r w:rsidR="004B0D43" w:rsidRPr="00445DCF">
        <w:rPr>
          <w:rFonts w:ascii="Times New Roman" w:hAnsi="Times New Roman" w:cs="Times New Roman"/>
          <w:sz w:val="24"/>
          <w:szCs w:val="24"/>
        </w:rPr>
        <w:t>. Метод определ</w:t>
      </w:r>
      <w:r w:rsidR="00C148EB" w:rsidRPr="00445DCF">
        <w:rPr>
          <w:rFonts w:ascii="Times New Roman" w:hAnsi="Times New Roman" w:cs="Times New Roman"/>
          <w:sz w:val="24"/>
          <w:szCs w:val="24"/>
        </w:rPr>
        <w:t>ения глюкозы</w:t>
      </w:r>
      <w:r w:rsidR="00575EE5" w:rsidRPr="00445DCF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445DCF" w:rsidRPr="00445DCF">
        <w:rPr>
          <w:rFonts w:ascii="Times New Roman" w:hAnsi="Times New Roman" w:cs="Times New Roman"/>
          <w:sz w:val="24"/>
          <w:szCs w:val="24"/>
        </w:rPr>
        <w:t>...</w:t>
      </w:r>
      <w:r w:rsidR="004C658D">
        <w:rPr>
          <w:rFonts w:ascii="Times New Roman" w:hAnsi="Times New Roman" w:cs="Times New Roman"/>
          <w:sz w:val="24"/>
          <w:szCs w:val="24"/>
        </w:rPr>
        <w:t>.....................26</w:t>
      </w:r>
    </w:p>
    <w:p w:rsidR="004B0D43" w:rsidRPr="00445DCF" w:rsidRDefault="00323BA2" w:rsidP="00445DC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sz w:val="24"/>
          <w:szCs w:val="24"/>
        </w:rPr>
        <w:t>2.19</w:t>
      </w:r>
      <w:r w:rsidR="004B0D43" w:rsidRPr="00445DCF">
        <w:rPr>
          <w:rFonts w:ascii="Times New Roman" w:hAnsi="Times New Roman" w:cs="Times New Roman"/>
          <w:sz w:val="24"/>
          <w:szCs w:val="24"/>
        </w:rPr>
        <w:t>. Метод определе</w:t>
      </w:r>
      <w:r w:rsidR="00C148EB" w:rsidRPr="00445DCF">
        <w:rPr>
          <w:rFonts w:ascii="Times New Roman" w:hAnsi="Times New Roman" w:cs="Times New Roman"/>
          <w:sz w:val="24"/>
          <w:szCs w:val="24"/>
        </w:rPr>
        <w:t>ния триглицеридов</w:t>
      </w:r>
      <w:r w:rsidR="00575EE5" w:rsidRPr="00445DCF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445DCF" w:rsidRPr="00445DCF">
        <w:rPr>
          <w:rFonts w:ascii="Times New Roman" w:hAnsi="Times New Roman" w:cs="Times New Roman"/>
          <w:sz w:val="24"/>
          <w:szCs w:val="24"/>
        </w:rPr>
        <w:t>…</w:t>
      </w:r>
      <w:r w:rsidR="004C658D">
        <w:rPr>
          <w:rFonts w:ascii="Times New Roman" w:hAnsi="Times New Roman" w:cs="Times New Roman"/>
          <w:sz w:val="24"/>
          <w:szCs w:val="24"/>
        </w:rPr>
        <w:t>……………...27</w:t>
      </w:r>
    </w:p>
    <w:p w:rsidR="00207E01" w:rsidRPr="00445DCF" w:rsidRDefault="00207E01" w:rsidP="00445DC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sz w:val="24"/>
          <w:szCs w:val="24"/>
        </w:rPr>
        <w:t>Глава 3. Результаты и</w:t>
      </w:r>
      <w:r w:rsidR="005F089F" w:rsidRPr="00445DCF">
        <w:rPr>
          <w:rFonts w:ascii="Times New Roman" w:hAnsi="Times New Roman" w:cs="Times New Roman"/>
          <w:sz w:val="24"/>
          <w:szCs w:val="24"/>
        </w:rPr>
        <w:t xml:space="preserve"> их обсуждение………………………………………</w:t>
      </w:r>
      <w:r w:rsidR="001C5643" w:rsidRPr="00445DCF">
        <w:rPr>
          <w:rFonts w:ascii="Times New Roman" w:hAnsi="Times New Roman" w:cs="Times New Roman"/>
          <w:sz w:val="24"/>
          <w:szCs w:val="24"/>
        </w:rPr>
        <w:t>……</w:t>
      </w:r>
      <w:r w:rsidR="004C658D">
        <w:rPr>
          <w:rFonts w:ascii="Times New Roman" w:hAnsi="Times New Roman" w:cs="Times New Roman"/>
          <w:sz w:val="24"/>
          <w:szCs w:val="24"/>
        </w:rPr>
        <w:t>………………29</w:t>
      </w:r>
    </w:p>
    <w:p w:rsidR="00A118D1" w:rsidRPr="00445DCF" w:rsidRDefault="00A118D1" w:rsidP="00445DC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sz w:val="24"/>
          <w:szCs w:val="24"/>
        </w:rPr>
        <w:t>Заключе</w:t>
      </w:r>
      <w:r w:rsidR="00DE43C0" w:rsidRPr="00445DCF">
        <w:rPr>
          <w:rFonts w:ascii="Times New Roman" w:hAnsi="Times New Roman" w:cs="Times New Roman"/>
          <w:sz w:val="24"/>
          <w:szCs w:val="24"/>
        </w:rPr>
        <w:t>ние…………</w:t>
      </w:r>
      <w:r w:rsidR="005F089F" w:rsidRPr="00445DCF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1C5643" w:rsidRPr="00445DCF">
        <w:rPr>
          <w:rFonts w:ascii="Times New Roman" w:hAnsi="Times New Roman" w:cs="Times New Roman"/>
          <w:sz w:val="24"/>
          <w:szCs w:val="24"/>
        </w:rPr>
        <w:t>……</w:t>
      </w:r>
      <w:r w:rsidR="004C658D">
        <w:rPr>
          <w:rFonts w:ascii="Times New Roman" w:hAnsi="Times New Roman" w:cs="Times New Roman"/>
          <w:sz w:val="24"/>
          <w:szCs w:val="24"/>
        </w:rPr>
        <w:t>………………35</w:t>
      </w:r>
    </w:p>
    <w:p w:rsidR="00323BA2" w:rsidRPr="004C658D" w:rsidRDefault="00A118D1" w:rsidP="00445DCF">
      <w:pPr>
        <w:pStyle w:val="a3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5DCF">
        <w:rPr>
          <w:rFonts w:ascii="Times New Roman" w:hAnsi="Times New Roman" w:cs="Times New Roman"/>
          <w:sz w:val="24"/>
          <w:szCs w:val="24"/>
        </w:rPr>
        <w:t>Литература</w:t>
      </w:r>
      <w:r w:rsidRPr="004C658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1C5643" w:rsidRPr="004C658D">
        <w:rPr>
          <w:rFonts w:ascii="Times New Roman" w:hAnsi="Times New Roman" w:cs="Times New Roman"/>
          <w:sz w:val="24"/>
          <w:szCs w:val="24"/>
        </w:rPr>
        <w:t>……</w:t>
      </w:r>
      <w:r w:rsidR="004C658D">
        <w:rPr>
          <w:rFonts w:ascii="Times New Roman" w:hAnsi="Times New Roman" w:cs="Times New Roman"/>
          <w:sz w:val="24"/>
          <w:szCs w:val="24"/>
        </w:rPr>
        <w:t>………………</w:t>
      </w:r>
      <w:r w:rsidR="004C658D" w:rsidRPr="004C658D">
        <w:rPr>
          <w:rFonts w:ascii="Times New Roman" w:hAnsi="Times New Roman" w:cs="Times New Roman"/>
          <w:sz w:val="24"/>
          <w:szCs w:val="24"/>
        </w:rPr>
        <w:t>36</w:t>
      </w:r>
    </w:p>
    <w:p w:rsidR="00445DCF" w:rsidRDefault="00445DCF" w:rsidP="00445DCF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45DCF" w:rsidRDefault="00445DCF" w:rsidP="00445DCF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45DCF" w:rsidRDefault="00445DCF" w:rsidP="00445DCF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45DCF" w:rsidRDefault="00445DCF" w:rsidP="00445DCF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45DCF" w:rsidRDefault="00445DCF" w:rsidP="00445DCF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45DCF" w:rsidRDefault="00445DCF" w:rsidP="00445DCF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45DCF" w:rsidRDefault="00445DCF" w:rsidP="00445DCF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45DCF" w:rsidRDefault="00445DCF" w:rsidP="00445DCF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45DCF" w:rsidRDefault="00445DCF" w:rsidP="00445DCF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F6B1C" w:rsidRPr="00445DCF" w:rsidRDefault="000F6B1C" w:rsidP="00445DCF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45DC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Введение</w:t>
      </w:r>
    </w:p>
    <w:p w:rsidR="000F6B1C" w:rsidRPr="00445DCF" w:rsidRDefault="000F6B1C" w:rsidP="00445D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5DCF">
        <w:rPr>
          <w:rFonts w:ascii="Times New Roman" w:hAnsi="Times New Roman" w:cs="Times New Roman"/>
          <w:sz w:val="24"/>
          <w:szCs w:val="24"/>
          <w:shd w:val="clear" w:color="auto" w:fill="FFFFFF"/>
        </w:rPr>
        <w:t>Как показали статистические исследование приблизительно у 20% детей, имеющих дефект межпредсердной перегородки, к возрасту 2 лет дефект закрывается самостоятельно без проведения лечения. В случаях если самостоятельного закрытия ДМПП не происходит</w:t>
      </w:r>
      <w:r w:rsidR="009B30D9" w:rsidRPr="00445DC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445D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обычно предпринимают оперативное лечение, поскольку дальнейшее сохранение дефекта чревато формированием утолщения стенок легочной артерии и легочной гипертензии. Если своевременно не прибегнуть к лечению ДМПП, возможен риск неблагоприятного исхода увели</w:t>
      </w:r>
      <w:r w:rsidR="00670A89" w:rsidRPr="00445DCF">
        <w:rPr>
          <w:rFonts w:ascii="Times New Roman" w:hAnsi="Times New Roman" w:cs="Times New Roman"/>
          <w:sz w:val="24"/>
          <w:szCs w:val="24"/>
          <w:shd w:val="clear" w:color="auto" w:fill="FFFFFF"/>
        </w:rPr>
        <w:t>чивается на 25</w:t>
      </w:r>
      <w:r w:rsidRPr="00445DCF">
        <w:rPr>
          <w:rFonts w:ascii="Times New Roman" w:hAnsi="Times New Roman" w:cs="Times New Roman"/>
          <w:sz w:val="24"/>
          <w:szCs w:val="24"/>
          <w:shd w:val="clear" w:color="auto" w:fill="FFFFFF"/>
        </w:rPr>
        <w:t>%  Первый этап лечения ДМПП обычно проводится</w:t>
      </w:r>
      <w:r w:rsidRPr="00445DC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45D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кардиологом.</w:t>
      </w:r>
    </w:p>
    <w:p w:rsidR="000F6B1C" w:rsidRPr="00445DCF" w:rsidRDefault="000F6B1C" w:rsidP="00445D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5D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операции эндоваскулярного закрытия ДМПП есть несколько преимуществ перед традиционной открытой операцией, что делает ее все более востребованной и используемой в качестве альтернативы. Прежде </w:t>
      </w:r>
      <w:r w:rsidR="000B2F35" w:rsidRPr="00445DCF">
        <w:rPr>
          <w:rFonts w:ascii="Times New Roman" w:hAnsi="Times New Roman" w:cs="Times New Roman"/>
          <w:sz w:val="24"/>
          <w:szCs w:val="24"/>
          <w:shd w:val="clear" w:color="auto" w:fill="FFFFFF"/>
        </w:rPr>
        <w:t>всего,</w:t>
      </w:r>
      <w:r w:rsidRPr="00445DCF">
        <w:rPr>
          <w:rFonts w:ascii="Times New Roman" w:hAnsi="Times New Roman" w:cs="Times New Roman"/>
          <w:sz w:val="24"/>
          <w:szCs w:val="24"/>
          <w:shd w:val="clear" w:color="auto" w:fill="FFFFFF"/>
        </w:rPr>
        <w:t>эндоваскулярное лечение дефекта межпредсердной перегородки  не требует выполнения широкого травматичного доступа и использования во время операции аппарата искусственного кровообращения. Как результат это приводит к снижению сроков пребывания в больнице, отсутствию больших рубцов после операции, сокращает сроки выздоровления и реабилитации. После эндоваскулярного закрытия ДМПП человек остается в стационаре на одни, максимум двое суток, и в течение 1-2 недель происходит его полное восстановление и возвращение к обычному режиму активности.</w:t>
      </w:r>
    </w:p>
    <w:p w:rsidR="007F4D4A" w:rsidRPr="00445DCF" w:rsidRDefault="000F6B1C" w:rsidP="00445D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5D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основе процедуры эндоваскулярного лечения лежит своеобразное закупоривание патологического сообщения между предсердиями специальным устройством, которое носит название окклюдера. </w:t>
      </w:r>
    </w:p>
    <w:p w:rsidR="00C33816" w:rsidRPr="00445DCF" w:rsidRDefault="00C33816" w:rsidP="00445D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5D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Компанией «НаноМед» предложена идея имплантации мембраны окклюдера из биологического материала на основе подслизистой тонкой кишки свиньи. </w:t>
      </w:r>
    </w:p>
    <w:p w:rsidR="00C33816" w:rsidRPr="00445DCF" w:rsidRDefault="00C33816" w:rsidP="00445D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5DCF">
        <w:rPr>
          <w:rFonts w:ascii="Times New Roman" w:hAnsi="Times New Roman" w:cs="Times New Roman"/>
          <w:sz w:val="24"/>
          <w:szCs w:val="24"/>
          <w:shd w:val="clear" w:color="auto" w:fill="FFFFFF"/>
        </w:rPr>
        <w:t>Однако комплексное исследование этого материала в качестве мембраны проведено не было, а одним из ключевых этапов является оценка общетоксического действия, в к</w:t>
      </w:r>
      <w:r w:rsidR="00BF3FFF" w:rsidRPr="00445DCF">
        <w:rPr>
          <w:rFonts w:ascii="Times New Roman" w:hAnsi="Times New Roman" w:cs="Times New Roman"/>
          <w:sz w:val="24"/>
          <w:szCs w:val="24"/>
          <w:shd w:val="clear" w:color="auto" w:fill="FFFFFF"/>
        </w:rPr>
        <w:t>оторую входит оценка биохимических параметров после имплантации медицинского изделия или материала для этого изделия.</w:t>
      </w:r>
    </w:p>
    <w:p w:rsidR="000F6B1C" w:rsidRPr="00445DCF" w:rsidRDefault="000F6B1C" w:rsidP="00445DCF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5DCF">
        <w:rPr>
          <w:rFonts w:ascii="Times New Roman" w:hAnsi="Times New Roman" w:cs="Times New Roman"/>
          <w:sz w:val="24"/>
          <w:szCs w:val="24"/>
        </w:rPr>
        <w:t xml:space="preserve">Цель – изучить влияние внеклеточного </w:t>
      </w:r>
      <w:r w:rsidR="00BF3FFF" w:rsidRPr="00445DCF">
        <w:rPr>
          <w:rFonts w:ascii="Times New Roman" w:hAnsi="Times New Roman" w:cs="Times New Roman"/>
          <w:sz w:val="24"/>
          <w:szCs w:val="24"/>
        </w:rPr>
        <w:t>коллагенового матрикса</w:t>
      </w:r>
      <w:r w:rsidRPr="00445DCF">
        <w:rPr>
          <w:rFonts w:ascii="Times New Roman" w:hAnsi="Times New Roman" w:cs="Times New Roman"/>
          <w:sz w:val="24"/>
          <w:szCs w:val="24"/>
        </w:rPr>
        <w:t xml:space="preserve"> на</w:t>
      </w:r>
      <w:r w:rsidR="007F4D4A" w:rsidRPr="00445DCF">
        <w:rPr>
          <w:rFonts w:ascii="Times New Roman" w:hAnsi="Times New Roman" w:cs="Times New Roman"/>
          <w:sz w:val="24"/>
          <w:szCs w:val="24"/>
        </w:rPr>
        <w:t xml:space="preserve"> биохимические параметры сыворотки крови крыс на разных сроках</w:t>
      </w:r>
      <w:r w:rsidRPr="00445DCF">
        <w:rPr>
          <w:rFonts w:ascii="Times New Roman" w:hAnsi="Times New Roman" w:cs="Times New Roman"/>
          <w:sz w:val="24"/>
          <w:szCs w:val="24"/>
        </w:rPr>
        <w:t xml:space="preserve"> после имплантации.</w:t>
      </w:r>
    </w:p>
    <w:p w:rsidR="000F6B1C" w:rsidRPr="00445DCF" w:rsidRDefault="000F6B1C" w:rsidP="00445D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0F6B1C" w:rsidRPr="00445DCF" w:rsidRDefault="007F4D4A" w:rsidP="00445DCF">
      <w:pPr>
        <w:pStyle w:val="a3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sz w:val="24"/>
          <w:szCs w:val="24"/>
        </w:rPr>
        <w:t>Изучить литературные источники</w:t>
      </w:r>
      <w:r w:rsidR="000F6B1C" w:rsidRPr="00445DCF">
        <w:rPr>
          <w:rFonts w:ascii="Times New Roman" w:hAnsi="Times New Roman" w:cs="Times New Roman"/>
          <w:sz w:val="24"/>
          <w:szCs w:val="24"/>
        </w:rPr>
        <w:t xml:space="preserve"> по данной теме.</w:t>
      </w:r>
    </w:p>
    <w:p w:rsidR="000F6B1C" w:rsidRPr="00445DCF" w:rsidRDefault="000F6B1C" w:rsidP="00445DCF">
      <w:pPr>
        <w:pStyle w:val="a3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sz w:val="24"/>
          <w:szCs w:val="24"/>
        </w:rPr>
        <w:t>Изучить технику безопасности при раб</w:t>
      </w:r>
      <w:r w:rsidR="000B2F35" w:rsidRPr="00445DCF">
        <w:rPr>
          <w:rFonts w:ascii="Times New Roman" w:hAnsi="Times New Roman" w:cs="Times New Roman"/>
          <w:sz w:val="24"/>
          <w:szCs w:val="24"/>
        </w:rPr>
        <w:t xml:space="preserve">оте в химической лаборатории, а </w:t>
      </w:r>
      <w:r w:rsidRPr="00445DCF">
        <w:rPr>
          <w:rFonts w:ascii="Times New Roman" w:hAnsi="Times New Roman" w:cs="Times New Roman"/>
          <w:sz w:val="24"/>
          <w:szCs w:val="24"/>
        </w:rPr>
        <w:t>так же при работе с реактивами и оборудованием.</w:t>
      </w:r>
    </w:p>
    <w:p w:rsidR="000F6B1C" w:rsidRPr="00445DCF" w:rsidRDefault="007326AE" w:rsidP="00445DCF">
      <w:pPr>
        <w:pStyle w:val="a3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sz w:val="24"/>
          <w:szCs w:val="24"/>
        </w:rPr>
        <w:t>Изучить технику работы с лабораторными животными.</w:t>
      </w:r>
    </w:p>
    <w:p w:rsidR="000F6B1C" w:rsidRPr="00445DCF" w:rsidRDefault="007F4D4A" w:rsidP="00445DCF">
      <w:pPr>
        <w:pStyle w:val="a3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sz w:val="24"/>
          <w:szCs w:val="24"/>
        </w:rPr>
        <w:t>Провести подкожную имплантацию материала</w:t>
      </w:r>
      <w:r w:rsidR="007326AE" w:rsidRPr="00445DCF">
        <w:rPr>
          <w:rFonts w:ascii="Times New Roman" w:hAnsi="Times New Roman" w:cs="Times New Roman"/>
          <w:sz w:val="24"/>
          <w:szCs w:val="24"/>
        </w:rPr>
        <w:t>.</w:t>
      </w:r>
    </w:p>
    <w:p w:rsidR="007326AE" w:rsidRPr="00445DCF" w:rsidRDefault="007326AE" w:rsidP="00445DCF">
      <w:pPr>
        <w:pStyle w:val="a3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sz w:val="24"/>
          <w:szCs w:val="24"/>
        </w:rPr>
        <w:t>Провест</w:t>
      </w:r>
      <w:r w:rsidR="007F4D4A" w:rsidRPr="00445DCF">
        <w:rPr>
          <w:rFonts w:ascii="Times New Roman" w:hAnsi="Times New Roman" w:cs="Times New Roman"/>
          <w:sz w:val="24"/>
          <w:szCs w:val="24"/>
        </w:rPr>
        <w:t>и забор крови крыс через 2 и 4 недели после имплантации</w:t>
      </w:r>
      <w:r w:rsidRPr="00445DCF">
        <w:rPr>
          <w:rFonts w:ascii="Times New Roman" w:hAnsi="Times New Roman" w:cs="Times New Roman"/>
          <w:sz w:val="24"/>
          <w:szCs w:val="24"/>
        </w:rPr>
        <w:t>.</w:t>
      </w:r>
    </w:p>
    <w:p w:rsidR="007326AE" w:rsidRPr="00445DCF" w:rsidRDefault="007326AE" w:rsidP="00445DCF">
      <w:pPr>
        <w:pStyle w:val="a3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sz w:val="24"/>
          <w:szCs w:val="24"/>
        </w:rPr>
        <w:t>Опред</w:t>
      </w:r>
      <w:r w:rsidR="007F4D4A" w:rsidRPr="00445DCF">
        <w:rPr>
          <w:rFonts w:ascii="Times New Roman" w:hAnsi="Times New Roman" w:cs="Times New Roman"/>
          <w:sz w:val="24"/>
          <w:szCs w:val="24"/>
        </w:rPr>
        <w:t>елить биохимические параметры</w:t>
      </w:r>
      <w:r w:rsidR="00670A89" w:rsidRPr="00445DCF">
        <w:rPr>
          <w:rFonts w:ascii="Times New Roman" w:hAnsi="Times New Roman" w:cs="Times New Roman"/>
          <w:sz w:val="24"/>
          <w:szCs w:val="24"/>
        </w:rPr>
        <w:t xml:space="preserve"> сыворотки крови.</w:t>
      </w:r>
    </w:p>
    <w:p w:rsidR="007F4D4A" w:rsidRPr="00445DCF" w:rsidRDefault="00B63F49" w:rsidP="00445DCF">
      <w:pPr>
        <w:pStyle w:val="a3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sz w:val="24"/>
          <w:szCs w:val="24"/>
        </w:rPr>
        <w:t>Оценить влияние внеклеточного коллагенового матрикса на значение биохимических параметров.</w:t>
      </w:r>
    </w:p>
    <w:p w:rsidR="009D0428" w:rsidRPr="00445DCF" w:rsidRDefault="009D0428" w:rsidP="00445DCF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6874" w:rsidRDefault="00A86874" w:rsidP="009D0428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B47CD" w:rsidRDefault="007B47CD" w:rsidP="006C714C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B47CD" w:rsidRDefault="007B47CD" w:rsidP="00BF3FFF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014B7" w:rsidRPr="00445DCF" w:rsidRDefault="007B47CD" w:rsidP="00445DCF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45DC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Глава 1. Обзор литературы</w:t>
      </w:r>
    </w:p>
    <w:p w:rsidR="007B47CD" w:rsidRPr="00445DCF" w:rsidRDefault="007B47CD" w:rsidP="00445DCF">
      <w:pPr>
        <w:pStyle w:val="a3"/>
        <w:numPr>
          <w:ilvl w:val="1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45DC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Что такое окклюдер?</w:t>
      </w:r>
    </w:p>
    <w:p w:rsidR="007B47CD" w:rsidRPr="00445DCF" w:rsidRDefault="007B47CD" w:rsidP="00445DCF">
      <w:pPr>
        <w:pStyle w:val="a3"/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DCF">
        <w:rPr>
          <w:rFonts w:ascii="Times New Roman" w:eastAsia="Times New Roman" w:hAnsi="Times New Roman" w:cs="Times New Roman"/>
          <w:bCs/>
          <w:sz w:val="24"/>
          <w:szCs w:val="24"/>
        </w:rPr>
        <w:t>Уже более трех десятилетий многие пороки сердца лечат хирургическим путем, ушивая врожденные дефекты хирургической нитью и специальными заплатами. При операциях на открытом сердце хирург, чтобы получить доступ к проблемному месту, должен раскрыть грудную клетку пациента и само сердце. Кровь по организму во время операции на открытом сердце качает аппарат искусственного кровообращения (АИК).</w:t>
      </w:r>
    </w:p>
    <w:p w:rsidR="007B47CD" w:rsidRPr="00445DCF" w:rsidRDefault="007B47CD" w:rsidP="00445DCF">
      <w:pPr>
        <w:pStyle w:val="a3"/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DCF">
        <w:rPr>
          <w:rFonts w:ascii="Times New Roman" w:eastAsia="Times New Roman" w:hAnsi="Times New Roman" w:cs="Times New Roman"/>
          <w:sz w:val="24"/>
          <w:szCs w:val="24"/>
        </w:rPr>
        <w:t>В 1977 году впервые была предпринята попытка исправить дефекты структур сердца другим способом: с помощью специального устройства – окклюдера, который также является «заплаткой», но проводится к дефекту через сосуд в свернутом виде и, расправляясь в нужном месте, полностью и навсегда закрывает дефект. Эксперименты на животных закончились успешно и дали хорошие результаты. Благодаря этому, ученые под руководством американского профессора КюртаАмплатца и детского кардиолога из Чехословакии Йозефа Машуры создали транскатетерную систему – окклюдер из никель-титанового сплава.</w:t>
      </w:r>
    </w:p>
    <w:p w:rsidR="007B47CD" w:rsidRPr="00445DCF" w:rsidRDefault="007B47CD" w:rsidP="00445DCF">
      <w:pPr>
        <w:pStyle w:val="a3"/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EDF0F5"/>
        </w:rPr>
      </w:pPr>
      <w:r w:rsidRPr="00445DCF">
        <w:rPr>
          <w:rFonts w:ascii="Times New Roman" w:hAnsi="Times New Roman" w:cs="Times New Roman"/>
          <w:sz w:val="24"/>
          <w:szCs w:val="24"/>
          <w:shd w:val="clear" w:color="auto" w:fill="FFFFFF"/>
        </w:rPr>
        <w:t>Окклюдер представляет собой «заплатку», состоящую из двух дисков нитинола (сплав элементов титана и никеля, обладает эффектом памяти формы), соединенных между собой перешейком, который соответствует размеру дефекта.</w:t>
      </w:r>
    </w:p>
    <w:p w:rsidR="007B47CD" w:rsidRPr="00445DCF" w:rsidRDefault="007B47CD" w:rsidP="00445DCF">
      <w:pPr>
        <w:pStyle w:val="a3"/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DCF">
        <w:rPr>
          <w:rFonts w:ascii="Times New Roman" w:eastAsia="Times New Roman" w:hAnsi="Times New Roman" w:cs="Times New Roman"/>
          <w:sz w:val="24"/>
          <w:szCs w:val="24"/>
        </w:rPr>
        <w:t>Диаметр дисков больше диаметра перешейка, что способствует крепкой фиксации системы на тканях с дефектом. Окклюдер изготовлен из никель-титанового сплава (нитинола), который не вступает в реакцию с кровью и не отторгается организмом. Изнутри устройство заполнено биологическим или синтетическим материалом, дополнительно закрепляющим «заплатку» в нужном месте и прочно закрывающем дефекты структур сердца, чтобы не было «протечки». Окклюдеры имеют различную форму и размеры, соответственно виду порока и величине дефекта, который они должны закрыть.</w:t>
      </w:r>
    </w:p>
    <w:p w:rsidR="007B47CD" w:rsidRPr="00445DCF" w:rsidRDefault="007B47CD" w:rsidP="00445DCF">
      <w:pPr>
        <w:pStyle w:val="a3"/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5D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Мембрана окклюдера может быть двух видов: </w:t>
      </w:r>
    </w:p>
    <w:p w:rsidR="007B47CD" w:rsidRPr="00445DCF" w:rsidRDefault="007B47CD" w:rsidP="00445DCF">
      <w:pPr>
        <w:pStyle w:val="a3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5DCF">
        <w:rPr>
          <w:rFonts w:ascii="Times New Roman" w:hAnsi="Times New Roman" w:cs="Times New Roman"/>
          <w:sz w:val="24"/>
          <w:szCs w:val="24"/>
          <w:shd w:val="clear" w:color="auto" w:fill="FFFFFF"/>
        </w:rPr>
        <w:t>Биологический;</w:t>
      </w:r>
    </w:p>
    <w:p w:rsidR="007B47CD" w:rsidRPr="00445DCF" w:rsidRDefault="007B47CD" w:rsidP="00445DCF">
      <w:pPr>
        <w:pStyle w:val="a3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sz w:val="24"/>
          <w:szCs w:val="24"/>
          <w:shd w:val="clear" w:color="auto" w:fill="FFFFFF"/>
        </w:rPr>
        <w:t>Синтетический.</w:t>
      </w:r>
    </w:p>
    <w:p w:rsidR="007B47CD" w:rsidRPr="00445DCF" w:rsidRDefault="007B47CD" w:rsidP="00445DCF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5D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Синтетический материал дает некоторые </w:t>
      </w:r>
      <w:r w:rsidRPr="00445DC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минусы</w:t>
      </w:r>
      <w:r w:rsidRPr="00445DCF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670A89" w:rsidRPr="00445D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</w:t>
      </w:r>
      <w:r w:rsidRPr="00445DCF">
        <w:rPr>
          <w:rFonts w:ascii="Times New Roman" w:hAnsi="Times New Roman" w:cs="Times New Roman"/>
          <w:sz w:val="24"/>
          <w:szCs w:val="24"/>
          <w:shd w:val="clear" w:color="auto" w:fill="FFFFFF"/>
        </w:rPr>
        <w:t>из</w:t>
      </w:r>
      <w:r w:rsidR="00670A89" w:rsidRPr="00445DCF">
        <w:rPr>
          <w:rFonts w:ascii="Times New Roman" w:hAnsi="Times New Roman" w:cs="Times New Roman"/>
          <w:sz w:val="24"/>
          <w:szCs w:val="24"/>
          <w:shd w:val="clear" w:color="auto" w:fill="FFFFFF"/>
        </w:rPr>
        <w:t>кая способность к биоинтеграции, высокая степень кальцификации, не способен</w:t>
      </w:r>
      <w:r w:rsidRPr="00445D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повторить пространственную структуру биологической ткани.</w:t>
      </w:r>
    </w:p>
    <w:p w:rsidR="007B47CD" w:rsidRPr="00445DCF" w:rsidRDefault="007B47CD" w:rsidP="00445DCF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45DC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Преимущества биоматериала на основе ПТК(подслизистой</w:t>
      </w:r>
      <w:r w:rsidR="00670A89" w:rsidRPr="00445DC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тонкой кишки): б</w:t>
      </w:r>
      <w:r w:rsidRPr="00445DC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иодеградация</w:t>
      </w:r>
      <w:r w:rsidR="00670A89" w:rsidRPr="00445DC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="00670A89" w:rsidRPr="00445DCF">
        <w:rPr>
          <w:rFonts w:ascii="Times New Roman" w:hAnsi="Times New Roman" w:cs="Times New Roman"/>
          <w:sz w:val="24"/>
          <w:szCs w:val="24"/>
          <w:shd w:val="clear" w:color="auto" w:fill="FFFFFF"/>
        </w:rPr>
        <w:t>гемостатическая способность, в</w:t>
      </w:r>
      <w:r w:rsidRPr="00445DCF">
        <w:rPr>
          <w:rFonts w:ascii="Times New Roman" w:hAnsi="Times New Roman" w:cs="Times New Roman"/>
          <w:sz w:val="24"/>
          <w:szCs w:val="24"/>
          <w:shd w:val="clear" w:color="auto" w:fill="FFFFFF"/>
        </w:rPr>
        <w:t>ысокая биоинтеграция.</w:t>
      </w:r>
    </w:p>
    <w:p w:rsidR="00A55731" w:rsidRPr="00445DCF" w:rsidRDefault="007B47CD" w:rsidP="00445DCF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DCF">
        <w:rPr>
          <w:rFonts w:ascii="Times New Roman" w:eastAsia="Calibri" w:hAnsi="Times New Roman" w:cs="Times New Roman"/>
          <w:sz w:val="24"/>
          <w:szCs w:val="24"/>
        </w:rPr>
        <w:t>Подслизистая основа тонкой кишки является естественным кишечным образованием, обладает достаточной плотностью и прочностью, ее толщина составляет приблизительно 0,05 – 0,22 мм. Подслизистый слой имеет переменную пористую структуру с порами от 20 до 30 мкм, что способствует диффузии кислорода, необходимого для поддержания пролиферации и жизнеспособности клеток.</w:t>
      </w:r>
    </w:p>
    <w:p w:rsidR="00A55731" w:rsidRPr="00445DCF" w:rsidRDefault="00A55731" w:rsidP="00445DCF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5DCF" w:rsidRPr="00445DCF" w:rsidRDefault="00445DCF" w:rsidP="00445DCF">
      <w:pPr>
        <w:pStyle w:val="a3"/>
        <w:numPr>
          <w:ilvl w:val="1"/>
          <w:numId w:val="1"/>
        </w:num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B47CD" w:rsidRPr="00445DCF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Проведение  операции</w:t>
      </w:r>
    </w:p>
    <w:p w:rsidR="007B47CD" w:rsidRPr="00445DCF" w:rsidRDefault="007B47CD" w:rsidP="00445DCF">
      <w:pPr>
        <w:pStyle w:val="a3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445DCF">
        <w:rPr>
          <w:rFonts w:ascii="Times New Roman" w:eastAsia="Times New Roman" w:hAnsi="Times New Roman" w:cs="Times New Roman"/>
          <w:sz w:val="24"/>
          <w:szCs w:val="24"/>
        </w:rPr>
        <w:t xml:space="preserve">Врожденный дефект межпредсердной перегородки появляется у ребенка, когда он находится в матке. Способствуют этому такие факторы: </w:t>
      </w:r>
    </w:p>
    <w:p w:rsidR="007B47CD" w:rsidRPr="00445DCF" w:rsidRDefault="007B47CD" w:rsidP="00445DCF">
      <w:pPr>
        <w:numPr>
          <w:ilvl w:val="0"/>
          <w:numId w:val="2"/>
        </w:numPr>
        <w:tabs>
          <w:tab w:val="clear" w:pos="3338"/>
          <w:tab w:val="num" w:pos="0"/>
        </w:tabs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DCF">
        <w:rPr>
          <w:rFonts w:ascii="Times New Roman" w:eastAsia="Times New Roman" w:hAnsi="Times New Roman" w:cs="Times New Roman"/>
          <w:sz w:val="24"/>
          <w:szCs w:val="24"/>
        </w:rPr>
        <w:lastRenderedPageBreak/>
        <w:t>наследственная предрасположенность;</w:t>
      </w:r>
    </w:p>
    <w:p w:rsidR="007B47CD" w:rsidRPr="00445DCF" w:rsidRDefault="007B47CD" w:rsidP="00445DCF">
      <w:pPr>
        <w:numPr>
          <w:ilvl w:val="0"/>
          <w:numId w:val="2"/>
        </w:numPr>
        <w:tabs>
          <w:tab w:val="clear" w:pos="3338"/>
          <w:tab w:val="num" w:pos="0"/>
        </w:tabs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DCF">
        <w:rPr>
          <w:rFonts w:ascii="Times New Roman" w:eastAsia="Times New Roman" w:hAnsi="Times New Roman" w:cs="Times New Roman"/>
          <w:sz w:val="24"/>
          <w:szCs w:val="24"/>
        </w:rPr>
        <w:t>прием препаратов содержащих литий, прогестерон, третиноин;</w:t>
      </w:r>
    </w:p>
    <w:p w:rsidR="007B47CD" w:rsidRPr="00445DCF" w:rsidRDefault="007B47CD" w:rsidP="00445DCF">
      <w:pPr>
        <w:numPr>
          <w:ilvl w:val="0"/>
          <w:numId w:val="2"/>
        </w:numPr>
        <w:tabs>
          <w:tab w:val="clear" w:pos="3338"/>
          <w:tab w:val="num" w:pos="0"/>
        </w:tabs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DCF">
        <w:rPr>
          <w:rFonts w:ascii="Times New Roman" w:eastAsia="Times New Roman" w:hAnsi="Times New Roman" w:cs="Times New Roman"/>
          <w:sz w:val="24"/>
          <w:szCs w:val="24"/>
        </w:rPr>
        <w:t xml:space="preserve">перенесенные во время беременности болезни: </w:t>
      </w:r>
      <w:hyperlink r:id="rId9" w:history="1">
        <w:r w:rsidRPr="00445DCF">
          <w:rPr>
            <w:rFonts w:ascii="Times New Roman" w:eastAsia="Times New Roman" w:hAnsi="Times New Roman" w:cs="Times New Roman"/>
            <w:sz w:val="24"/>
            <w:szCs w:val="24"/>
          </w:rPr>
          <w:t>краснуха</w:t>
        </w:r>
      </w:hyperlink>
      <w:r w:rsidRPr="00445D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0" w:history="1">
        <w:r w:rsidRPr="00445DCF">
          <w:rPr>
            <w:rFonts w:ascii="Times New Roman" w:eastAsia="Times New Roman" w:hAnsi="Times New Roman" w:cs="Times New Roman"/>
            <w:sz w:val="24"/>
            <w:szCs w:val="24"/>
          </w:rPr>
          <w:t>эпидемический паротит</w:t>
        </w:r>
      </w:hyperlink>
      <w:r w:rsidRPr="00445DCF">
        <w:rPr>
          <w:rFonts w:ascii="Times New Roman" w:eastAsia="Times New Roman" w:hAnsi="Times New Roman" w:cs="Times New Roman"/>
          <w:sz w:val="24"/>
          <w:szCs w:val="24"/>
        </w:rPr>
        <w:t>, вирус Коксаки;</w:t>
      </w:r>
    </w:p>
    <w:p w:rsidR="007B47CD" w:rsidRPr="00445DCF" w:rsidRDefault="0032096F" w:rsidP="00445DCF">
      <w:pPr>
        <w:numPr>
          <w:ilvl w:val="0"/>
          <w:numId w:val="2"/>
        </w:numPr>
        <w:tabs>
          <w:tab w:val="clear" w:pos="3338"/>
          <w:tab w:val="num" w:pos="0"/>
        </w:tabs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7B47CD" w:rsidRPr="00445DCF">
          <w:rPr>
            <w:rFonts w:ascii="Times New Roman" w:eastAsia="Times New Roman" w:hAnsi="Times New Roman" w:cs="Times New Roman"/>
            <w:sz w:val="24"/>
            <w:szCs w:val="24"/>
          </w:rPr>
          <w:t>сахарный диабет</w:t>
        </w:r>
      </w:hyperlink>
      <w:r w:rsidR="007B47CD" w:rsidRPr="00445DCF">
        <w:rPr>
          <w:rFonts w:ascii="Times New Roman" w:eastAsia="Times New Roman" w:hAnsi="Times New Roman" w:cs="Times New Roman"/>
          <w:sz w:val="24"/>
          <w:szCs w:val="24"/>
        </w:rPr>
        <w:t xml:space="preserve"> у матери;</w:t>
      </w:r>
    </w:p>
    <w:p w:rsidR="00670A89" w:rsidRPr="00445DCF" w:rsidRDefault="0032096F" w:rsidP="00445DCF">
      <w:pPr>
        <w:numPr>
          <w:ilvl w:val="0"/>
          <w:numId w:val="2"/>
        </w:numPr>
        <w:tabs>
          <w:tab w:val="clear" w:pos="3338"/>
          <w:tab w:val="num" w:pos="0"/>
        </w:tabs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7B47CD" w:rsidRPr="00445DCF">
          <w:rPr>
            <w:rFonts w:ascii="Times New Roman" w:eastAsia="Times New Roman" w:hAnsi="Times New Roman" w:cs="Times New Roman"/>
            <w:sz w:val="24"/>
            <w:szCs w:val="24"/>
          </w:rPr>
          <w:t>алкоголизм</w:t>
        </w:r>
      </w:hyperlink>
      <w:r w:rsidR="007B47CD" w:rsidRPr="00445DCF">
        <w:rPr>
          <w:rFonts w:ascii="Times New Roman" w:eastAsia="Times New Roman" w:hAnsi="Times New Roman" w:cs="Times New Roman"/>
          <w:sz w:val="24"/>
          <w:szCs w:val="24"/>
        </w:rPr>
        <w:t xml:space="preserve"> матери приводит к тому, что 50% детей рождаются с пороками сердца.</w:t>
      </w:r>
    </w:p>
    <w:p w:rsidR="007B47CD" w:rsidRPr="00445DCF" w:rsidRDefault="007B47CD" w:rsidP="00445DCF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DCF">
        <w:rPr>
          <w:rFonts w:ascii="Times New Roman" w:eastAsia="Times New Roman" w:hAnsi="Times New Roman" w:cs="Times New Roman"/>
          <w:sz w:val="24"/>
          <w:szCs w:val="24"/>
        </w:rPr>
        <w:t xml:space="preserve">Эти причины могут вызвать 3 вида дефектов межпредсердной перегородки: </w:t>
      </w:r>
    </w:p>
    <w:p w:rsidR="007B47CD" w:rsidRPr="00445DCF" w:rsidRDefault="007B47CD" w:rsidP="00445D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bCs/>
          <w:sz w:val="24"/>
          <w:szCs w:val="24"/>
        </w:rPr>
        <w:t>1.Открытое овальное окно(ООО).</w:t>
      </w:r>
      <w:r w:rsidRPr="00445DCF">
        <w:rPr>
          <w:rFonts w:ascii="Times New Roman" w:hAnsi="Times New Roman" w:cs="Times New Roman"/>
          <w:sz w:val="24"/>
          <w:szCs w:val="24"/>
        </w:rPr>
        <w:t xml:space="preserve"> У всех детей в период внутриутробного развития есть отверстие между предсердиями – овальное окно. Оно необходимо ребенку до тех пор, пока его легкие не дышат самостоятельно. После рождения это отверстие закрывается специальным клапаном, который через несколько месяцев плотно прирастает к межпредсердной перегородке.</w:t>
      </w:r>
    </w:p>
    <w:p w:rsidR="007B47CD" w:rsidRPr="00445DCF" w:rsidRDefault="007B47CD" w:rsidP="00445D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bCs/>
          <w:sz w:val="24"/>
          <w:szCs w:val="24"/>
        </w:rPr>
        <w:t>2.Дефект в нижней части перегородки - первичный</w:t>
      </w:r>
      <w:r w:rsidRPr="00445DCF">
        <w:rPr>
          <w:rFonts w:ascii="Times New Roman" w:hAnsi="Times New Roman" w:cs="Times New Roman"/>
          <w:sz w:val="24"/>
          <w:szCs w:val="24"/>
        </w:rPr>
        <w:t>. Отверстие находится в нижней части перегородки над клапанами, которые соединяют предсердия с желудочками. Иногда порок захватывает и сами клапаны, и их створки становятся слишком маленькими, чтобы выполнять свои функции.</w:t>
      </w:r>
    </w:p>
    <w:p w:rsidR="007B47CD" w:rsidRPr="00445DCF" w:rsidRDefault="007B47CD" w:rsidP="00445D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bCs/>
          <w:sz w:val="24"/>
          <w:szCs w:val="24"/>
        </w:rPr>
        <w:t>3.Дефект в верхней части перегородки - вторичный</w:t>
      </w:r>
      <w:r w:rsidRPr="00445DCF">
        <w:rPr>
          <w:rFonts w:ascii="Times New Roman" w:hAnsi="Times New Roman" w:cs="Times New Roman"/>
          <w:sz w:val="24"/>
          <w:szCs w:val="24"/>
        </w:rPr>
        <w:t>. Соединяют между собой верхние отделы предсердий. Обычно они связаны с аномалиями верхней полой вены.</w:t>
      </w:r>
    </w:p>
    <w:p w:rsidR="007B47CD" w:rsidRPr="00445DCF" w:rsidRDefault="007B47CD" w:rsidP="00445DCF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DCF">
        <w:rPr>
          <w:rFonts w:ascii="Times New Roman" w:eastAsia="Times New Roman" w:hAnsi="Times New Roman" w:cs="Times New Roman"/>
          <w:sz w:val="24"/>
          <w:szCs w:val="24"/>
        </w:rPr>
        <w:t>Материалы, из которых сделанокклюдер, полностью биосовместимые и гипоалергенные, не имеют магнитных свойств. Эндоваскулярное вмешательство выполняется в условиях рентгеноперационной. Перед проведением операции эндоваскулярного закрытия дефекта межпредсердной перегородки всем пациентам проводится транспищеводное ультразвуковое исследование сердца (УЗИ). Поскольку наш</w:t>
      </w:r>
      <w:r w:rsidR="00356E85" w:rsidRPr="00445DCF">
        <w:rPr>
          <w:rFonts w:ascii="Times New Roman" w:eastAsia="Times New Roman" w:hAnsi="Times New Roman" w:cs="Times New Roman"/>
          <w:sz w:val="24"/>
          <w:szCs w:val="24"/>
        </w:rPr>
        <w:t>е сердце располагается непосре</w:t>
      </w:r>
      <w:r w:rsidRPr="00445DCF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56E85" w:rsidRPr="00445DCF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445DCF">
        <w:rPr>
          <w:rFonts w:ascii="Times New Roman" w:eastAsia="Times New Roman" w:hAnsi="Times New Roman" w:cs="Times New Roman"/>
          <w:sz w:val="24"/>
          <w:szCs w:val="24"/>
        </w:rPr>
        <w:t>венно за пищеводом, транспищеводное УЗИ дает полную информацию об анатомии такого порока сердца.</w:t>
      </w:r>
    </w:p>
    <w:p w:rsidR="007B47CD" w:rsidRPr="00445DCF" w:rsidRDefault="007B47CD" w:rsidP="00445DCF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DCF">
        <w:rPr>
          <w:rFonts w:ascii="Times New Roman" w:eastAsia="Times New Roman" w:hAnsi="Times New Roman" w:cs="Times New Roman"/>
          <w:sz w:val="24"/>
          <w:szCs w:val="24"/>
        </w:rPr>
        <w:t>Только этот метод диагностики позволит точно определить показания и противопоказания к эндоваскулярному лечению. Транспищеводный датчик у большинства пациентов вызывает дискомфорт, поэтому операция закрытия дефекта межпредсердной перегородки окклюдером проводится под наркозом. Ни разреза грудной клетки, ни использования аппарата искусственного кровообращения при этом не требуется.</w:t>
      </w:r>
    </w:p>
    <w:p w:rsidR="007B47CD" w:rsidRPr="00445DCF" w:rsidRDefault="007B47CD" w:rsidP="00445DCF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DCF">
        <w:rPr>
          <w:rFonts w:ascii="Times New Roman" w:eastAsia="Times New Roman" w:hAnsi="Times New Roman" w:cs="Times New Roman"/>
          <w:sz w:val="24"/>
          <w:szCs w:val="24"/>
        </w:rPr>
        <w:t>Затем через прокол вены на бедре окклюдер в «упакованном» виде, по ходу естественных сосудов вводится в полости сердца, под контролем рентгеноскопии и эхокардиографии устанавливается таким образом, что один из его дисков располагается в левом предсердии, другой – в правом предсердии. Дефект оказывается полностью закрыт заплаткой, которая исключает сброс крови из левого предсердия в правое.</w:t>
      </w:r>
    </w:p>
    <w:p w:rsidR="007F324B" w:rsidRPr="00445DCF" w:rsidRDefault="007B47CD" w:rsidP="00445DCF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DCF">
        <w:rPr>
          <w:rFonts w:ascii="Times New Roman" w:eastAsia="Times New Roman" w:hAnsi="Times New Roman" w:cs="Times New Roman"/>
          <w:sz w:val="24"/>
          <w:szCs w:val="24"/>
        </w:rPr>
        <w:t xml:space="preserve">Если окклюдер установлен правильно, катетер отсоединяется и извлекается наружу, если произошло смещение, окклюдерможет быть снова втянут в доставляющий катетер и процесс установки повторится. Продолжительность вышеописанной процедуры, включая подготовку пациента - около часа. Через сутки после операции проводится контрольное обследование и пациента выписывают. После выписки пациент находится под наблюдением кардиохирурга, с периодичностью сначала в один, затем в три месяца выполняется эхокардиография для контроля положения окклюдера и герметичности межпредсердной </w:t>
      </w:r>
      <w:r w:rsidRPr="00445DC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перегородки. На сегодняшний день более чем у 90% пациентов дефект межпредсердной перегородки может быть устранен при помощи эндоваскулярной операции. В то же время имеются противопоказания. Это огромные дефекты без краев, что делает невозможным надежную фиксацию окклюдера, наличие у пациента других внутрисердечных аномалий (часто это бывает аномальный дренаж одной или нескольких легочных вен), требующих хирургической коррекции. Отсутствие аортального края или аневризма перегородки не являются противопоказаниями к эндоваскулярному лечению порока. </w:t>
      </w:r>
    </w:p>
    <w:p w:rsidR="007B47CD" w:rsidRPr="00445DCF" w:rsidRDefault="007B47CD" w:rsidP="00445DCF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DCF">
        <w:rPr>
          <w:rFonts w:ascii="Times New Roman" w:eastAsia="Times New Roman" w:hAnsi="Times New Roman" w:cs="Times New Roman"/>
          <w:sz w:val="24"/>
          <w:szCs w:val="24"/>
        </w:rPr>
        <w:t>Строго нужно придерживаться рекомендаций врача, соблюдать постельный режим, а позже, с разрешения доктора, передвигаться по палате. Движение улучшает работу сердца, вы дышите глубже и восстанавливаете функцию легких.</w:t>
      </w:r>
    </w:p>
    <w:p w:rsidR="007B47CD" w:rsidRPr="00445DCF" w:rsidRDefault="007B47CD" w:rsidP="00445DCF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5D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течение 6 месяцев после операции нужно будет принимать аспирин для профилактики тромбообразования и в случае простудных заболеваний проводить антибиотикопрофилактику инфекционного эндокардита.</w:t>
      </w:r>
    </w:p>
    <w:p w:rsidR="008014B7" w:rsidRPr="00445DCF" w:rsidRDefault="007B47CD" w:rsidP="00445DCF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5D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течение одного месяца после процедуры необходимо будет ограничить физические нагрузки. Уже через 6 месяцев после операции окклюдер полностью покрывается собственными клеточками сердца – эндотелизируется. До этого времени пациентам стоит воздержаться от плановой вакцинации и планирования беременности. Спустя 6 месяцев наш пациент может вести привычный для него образ жизни – теперь он абсолютно здоров!</w:t>
      </w:r>
    </w:p>
    <w:p w:rsidR="00A55731" w:rsidRPr="00445DCF" w:rsidRDefault="00A55731" w:rsidP="00445DCF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014B7" w:rsidRPr="00445DCF" w:rsidRDefault="00442A32" w:rsidP="00445DCF">
      <w:pPr>
        <w:pStyle w:val="a3"/>
        <w:numPr>
          <w:ilvl w:val="1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45DC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Основные биохимические </w:t>
      </w:r>
      <w:r w:rsidR="00D51269" w:rsidRPr="00445DC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параметры сыворотки крови</w:t>
      </w:r>
    </w:p>
    <w:p w:rsidR="00442A32" w:rsidRPr="00445DCF" w:rsidRDefault="00442A32" w:rsidP="00445DC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DCF">
        <w:rPr>
          <w:rFonts w:ascii="Times New Roman" w:hAnsi="Times New Roman" w:cs="Times New Roman"/>
          <w:b/>
          <w:sz w:val="24"/>
          <w:szCs w:val="24"/>
        </w:rPr>
        <w:t xml:space="preserve">Аспартатаминотрансфераза - </w:t>
      </w:r>
      <w:r w:rsidRPr="00445DCF">
        <w:rPr>
          <w:rFonts w:ascii="Times New Roman" w:hAnsi="Times New Roman" w:cs="Times New Roman"/>
          <w:sz w:val="24"/>
          <w:szCs w:val="24"/>
        </w:rPr>
        <w:t>особый фермент, который принимает активное участие   в нормальном взаимодействии практически всех аминокислот и обменных процессах. Норма аспартатаминотрансферазы в сыворотке крови составляет 10−30 МЕ/л. Если же в тканях возникает повреждение, уровень аспартатаминотрансферазы в крови начинает постепенно повышаться, таким образом высвобождается из поврежденных клеток.Повышение активности АСТ может быть следствием некротических явлений в печени и инфаркта миокарда.</w:t>
      </w:r>
    </w:p>
    <w:p w:rsidR="00442A32" w:rsidRPr="00445DCF" w:rsidRDefault="00442A32" w:rsidP="00445DC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DCF">
        <w:rPr>
          <w:rFonts w:ascii="Times New Roman" w:eastAsia="Times New Roman" w:hAnsi="Times New Roman" w:cs="Times New Roman"/>
          <w:b/>
          <w:sz w:val="24"/>
          <w:szCs w:val="24"/>
        </w:rPr>
        <w:t xml:space="preserve">Аланинаминотрансфераза - </w:t>
      </w:r>
      <w:r w:rsidRPr="00445DCF">
        <w:rPr>
          <w:rFonts w:ascii="Times New Roman" w:eastAsia="Times New Roman" w:hAnsi="Times New Roman" w:cs="Times New Roman"/>
          <w:sz w:val="24"/>
          <w:szCs w:val="24"/>
        </w:rPr>
        <w:t>является эндогенным ферментом, определение его уровня в крови широко применяется в медицинской практике с целью выявления патологий печени и некоторых других органов. В нормальном состоянии уровень аланинаминотранфсеразы в составе крови довольно низкий. У женщин он составляет 31, у мужчин немного выше – 41. Повышение уровня данного фермента в большинстве случаев является показателем патологий печеночной ткани.</w:t>
      </w:r>
    </w:p>
    <w:p w:rsidR="00134D9A" w:rsidRPr="00445DCF" w:rsidRDefault="00356E85" w:rsidP="00445DC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DCF">
        <w:rPr>
          <w:rFonts w:ascii="Times New Roman" w:eastAsia="Times New Roman" w:hAnsi="Times New Roman" w:cs="Times New Roman"/>
          <w:b/>
          <w:sz w:val="24"/>
          <w:szCs w:val="24"/>
        </w:rPr>
        <w:t>Щелочная фосфа</w:t>
      </w:r>
      <w:r w:rsidR="000D3D86" w:rsidRPr="00445DCF">
        <w:rPr>
          <w:rFonts w:ascii="Times New Roman" w:eastAsia="Times New Roman" w:hAnsi="Times New Roman" w:cs="Times New Roman"/>
          <w:b/>
          <w:sz w:val="24"/>
          <w:szCs w:val="24"/>
        </w:rPr>
        <w:t xml:space="preserve">таза - </w:t>
      </w:r>
      <w:r w:rsidR="00442A32" w:rsidRPr="00445DCF">
        <w:rPr>
          <w:rFonts w:ascii="Times New Roman" w:eastAsia="Times New Roman" w:hAnsi="Times New Roman" w:cs="Times New Roman"/>
          <w:sz w:val="24"/>
          <w:szCs w:val="24"/>
        </w:rPr>
        <w:t>это комплекс схожих по структуре ферментов, функция которых состоит в транспорте фосфора в организме. Активность щелочной фосфатазы обеспечивают атомы цинка, входящие в состав каждого из трех ядер молекулы фермента.</w:t>
      </w:r>
      <w:r w:rsidR="000D3D86" w:rsidRPr="00445DCF">
        <w:rPr>
          <w:rFonts w:ascii="Times New Roman" w:hAnsi="Times New Roman" w:cs="Times New Roman"/>
          <w:sz w:val="24"/>
          <w:szCs w:val="24"/>
        </w:rPr>
        <w:t>Фосфатаза щелочная способствует отделению молекул фосфорной кислоты от тех соединений, в составе которых она поступает в организм, точнее, в разные его ткани. Из-за того, что у совершенно здоровых людей показатели уровня щелочной фосфатазы связаны с полом и возрастом референтный диапазон (диапазон нормы) содержания этого фермента в крови достаточно широк.</w:t>
      </w:r>
      <w:r w:rsidR="00794944" w:rsidRPr="00445DCF">
        <w:rPr>
          <w:rFonts w:ascii="Times New Roman" w:hAnsi="Times New Roman" w:cs="Times New Roman"/>
          <w:sz w:val="24"/>
          <w:szCs w:val="24"/>
        </w:rPr>
        <w:t>Увеличение концентрации этого фермента наблюдается и при таких онкологических заболеваниях как злокачественные опухоли яичка, лимфогранулематоз, новообразования головного мозга и другие.</w:t>
      </w:r>
    </w:p>
    <w:p w:rsidR="003C07A1" w:rsidRPr="00445DCF" w:rsidRDefault="003C07A1" w:rsidP="00445DCF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5DC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Гамма-г</w:t>
      </w:r>
      <w:r w:rsidR="00442A32" w:rsidRPr="00445DCF">
        <w:rPr>
          <w:rFonts w:ascii="Times New Roman" w:eastAsia="Times New Roman" w:hAnsi="Times New Roman" w:cs="Times New Roman"/>
          <w:b/>
          <w:bCs/>
          <w:sz w:val="24"/>
          <w:szCs w:val="24"/>
        </w:rPr>
        <w:t>лутамилтрансфераза</w:t>
      </w:r>
      <w:r w:rsidR="00134D9A" w:rsidRPr="00445DCF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442A32" w:rsidRPr="00445DCF">
        <w:rPr>
          <w:rFonts w:ascii="Times New Roman" w:hAnsi="Times New Roman" w:cs="Times New Roman"/>
          <w:sz w:val="24"/>
          <w:szCs w:val="24"/>
          <w:shd w:val="clear" w:color="auto" w:fill="FFFFFF"/>
        </w:rPr>
        <w:t>фермент, участвующий в обмене аминокислот. Данный фермент в большом количестве находится в почках, желчных ходах, печени.</w:t>
      </w:r>
      <w:r w:rsidRPr="00445D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Нормой фермента </w:t>
      </w:r>
      <w:r w:rsidR="00356E85" w:rsidRPr="00445DCF">
        <w:rPr>
          <w:rFonts w:ascii="Times New Roman" w:hAnsi="Times New Roman" w:cs="Times New Roman"/>
          <w:sz w:val="24"/>
          <w:szCs w:val="24"/>
          <w:shd w:val="clear" w:color="auto" w:fill="FFFFFF"/>
        </w:rPr>
        <w:t>счита</w:t>
      </w:r>
      <w:r w:rsidRPr="00445DCF">
        <w:rPr>
          <w:rFonts w:ascii="Times New Roman" w:hAnsi="Times New Roman" w:cs="Times New Roman"/>
          <w:sz w:val="24"/>
          <w:szCs w:val="24"/>
          <w:shd w:val="clear" w:color="auto" w:fill="FFFFFF"/>
        </w:rPr>
        <w:t>ется у  взрослых мужчин — 8-61 МЕ/л, у взрослых женщин — 5-36 МЕ/л. По другим данным: у мужчин — 10,4-33,8 МЕ/л, у женщин — 8,8-22,0 МЕ/л</w:t>
      </w:r>
      <w:r w:rsidRPr="00445DCF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 Причиной повышения активности гаммы-глутамилтранспептидазы является поражение печени и желчных ходов.</w:t>
      </w:r>
    </w:p>
    <w:p w:rsidR="00824867" w:rsidRPr="00445DCF" w:rsidRDefault="00442A32" w:rsidP="00445DCF">
      <w:pPr>
        <w:pStyle w:val="a4"/>
        <w:shd w:val="clear" w:color="auto" w:fill="FFFFFF"/>
        <w:spacing w:before="0" w:beforeAutospacing="0" w:after="140" w:afterAutospacing="0" w:line="276" w:lineRule="auto"/>
        <w:ind w:right="182" w:firstLine="567"/>
        <w:jc w:val="both"/>
      </w:pPr>
      <w:r w:rsidRPr="00445DCF">
        <w:rPr>
          <w:b/>
        </w:rPr>
        <w:t>Креатинин</w:t>
      </w:r>
      <w:r w:rsidR="00824867" w:rsidRPr="00445DCF">
        <w:rPr>
          <w:b/>
        </w:rPr>
        <w:t xml:space="preserve"> - </w:t>
      </w:r>
      <w:r w:rsidR="00824867" w:rsidRPr="00445DCF">
        <w:rPr>
          <w:shd w:val="clear" w:color="auto" w:fill="FFFFFF"/>
        </w:rPr>
        <w:t>это один из метаболитов биохимических реакций аминокислотно-белкового обмена в организме. Образование этого соединения происходит постоянно и связано с обменными процессами в мышечной ткани.</w:t>
      </w:r>
      <w:r w:rsidR="00824867" w:rsidRPr="00445DCF">
        <w:rPr>
          <w:bCs/>
          <w:shd w:val="clear" w:color="auto" w:fill="FFFFFF"/>
        </w:rPr>
        <w:t xml:space="preserve">Норма креатинина в мкмоль/л у мужчин </w:t>
      </w:r>
      <w:r w:rsidR="00824867" w:rsidRPr="00445DCF">
        <w:rPr>
          <w:shd w:val="clear" w:color="auto" w:fill="FFFFFF"/>
        </w:rPr>
        <w:t xml:space="preserve">74-110,  женщин  44-80. </w:t>
      </w:r>
      <w:r w:rsidR="00824867" w:rsidRPr="00445DCF">
        <w:t>Состояние, при котором регистрируется повышение содержания креатинина в плазме, называют гиперкреатинемией. Этот метаболит в больше степени относится к следствиям различных состояний и заболеваний, сигнализируя о</w:t>
      </w:r>
      <w:r w:rsidR="00356E85" w:rsidRPr="00445DCF">
        <w:t>б</w:t>
      </w:r>
      <w:r w:rsidR="00824867" w:rsidRPr="00445DCF">
        <w:t xml:space="preserve"> их наличии.</w:t>
      </w:r>
      <w:r w:rsidR="00824867" w:rsidRPr="00445DCF">
        <w:rPr>
          <w:shd w:val="clear" w:color="auto" w:fill="FFFFFF"/>
        </w:rPr>
        <w:t xml:space="preserve"> Состояния, при которых регистрируется снижение уровня креатинина в плазме, встречаются крайне редко. Их появление говорит о нарушении метаболических процессов, сопровождающихся глубокими расстройствами белкового обмена в организме вообще, или изолированно в мышечной ткани.</w:t>
      </w:r>
      <w:r w:rsidR="00824867" w:rsidRPr="00445DCF">
        <w:rPr>
          <w:rStyle w:val="apple-converted-space"/>
          <w:shd w:val="clear" w:color="auto" w:fill="FFFFFF"/>
        </w:rPr>
        <w:t> </w:t>
      </w:r>
    </w:p>
    <w:p w:rsidR="00115FCE" w:rsidRPr="00445DCF" w:rsidRDefault="00442A32" w:rsidP="00445DCF">
      <w:pPr>
        <w:pStyle w:val="a4"/>
        <w:shd w:val="clear" w:color="auto" w:fill="FFFFFF"/>
        <w:spacing w:before="0" w:beforeAutospacing="0" w:after="140" w:afterAutospacing="0" w:line="276" w:lineRule="auto"/>
        <w:ind w:right="182" w:firstLine="567"/>
        <w:jc w:val="both"/>
      </w:pPr>
      <w:r w:rsidRPr="00445DCF">
        <w:rPr>
          <w:b/>
        </w:rPr>
        <w:t>Альбумин</w:t>
      </w:r>
      <w:r w:rsidR="00561ED9" w:rsidRPr="00445DCF">
        <w:t xml:space="preserve"> - </w:t>
      </w:r>
      <w:r w:rsidR="00561ED9" w:rsidRPr="00445DCF">
        <w:rPr>
          <w:shd w:val="clear" w:color="auto" w:fill="FFFFFF"/>
        </w:rPr>
        <w:t>э</w:t>
      </w:r>
      <w:r w:rsidRPr="00445DCF">
        <w:rPr>
          <w:shd w:val="clear" w:color="auto" w:fill="FFFFFF"/>
        </w:rPr>
        <w:t xml:space="preserve">то в высокой концентрации содержащаяся в крови белковая фракция, общий процент которой составляет до 65% всей плазмы. В печени происходит его синтез.  Она относится к группе низкомолекулярных простых белков. </w:t>
      </w:r>
      <w:r w:rsidRPr="00445DCF">
        <w:t xml:space="preserve">Он отвечает за поддержание в крови осмотического давления.Это позволяет химическим веществам не выпадать в осадок и нормально проходить биохимическим процессам метаболизма. </w:t>
      </w:r>
      <w:r w:rsidR="00561ED9" w:rsidRPr="00445DCF">
        <w:rPr>
          <w:shd w:val="clear" w:color="auto" w:fill="FFFFFF"/>
        </w:rPr>
        <w:t>Нормы у взрослых людей меняются несущественно и в возрасте от 14 до 60 лет этот показатель составляет от 35 до 50 единиц.Довольно часто причиной повышения альбумина в крови является банальное обезвоживание организма.</w:t>
      </w:r>
    </w:p>
    <w:p w:rsidR="004078E0" w:rsidRPr="00445DCF" w:rsidRDefault="00442A32" w:rsidP="00445DCF">
      <w:pPr>
        <w:pStyle w:val="a4"/>
        <w:shd w:val="clear" w:color="auto" w:fill="FFFFFF"/>
        <w:spacing w:before="0" w:beforeAutospacing="0" w:after="140" w:afterAutospacing="0" w:line="276" w:lineRule="auto"/>
        <w:ind w:right="182" w:firstLine="567"/>
        <w:jc w:val="both"/>
      </w:pPr>
      <w:r w:rsidRPr="00445DCF">
        <w:rPr>
          <w:b/>
        </w:rPr>
        <w:t>Общий белок</w:t>
      </w:r>
      <w:r w:rsidR="007667E9" w:rsidRPr="00445DCF">
        <w:t xml:space="preserve"> - </w:t>
      </w:r>
      <w:r w:rsidR="007667E9" w:rsidRPr="00445DCF">
        <w:rPr>
          <w:shd w:val="clear" w:color="auto" w:fill="FFFFFF"/>
        </w:rPr>
        <w:t>э</w:t>
      </w:r>
      <w:r w:rsidRPr="00445DCF">
        <w:rPr>
          <w:shd w:val="clear" w:color="auto" w:fill="FFFFFF"/>
        </w:rPr>
        <w:t>то концентрация альбуминов и глобулинов  жидкой составляющей крови в сумме. Измеряется этот показатель в гр/литр. Белок и белковые фракции состоят из сложных аминокислот. Белки крови принимают участие в различных биохимических процессах нашего организма и служат для транспортировки питательных веществ (липидов, гормонов, пигментов, минеральных веществ и т.д.) или же лекарственных составляющих к различным органам и системам. Также они осуществляют роль катализаторов и выполняют иммунную защиту организма. Общий белок служит для поддержания постоянной рН среды циркулирующей крови и принимает активное участие в свертывающей системе. За счет белка все компоненты крови (лейкоциты, эритроциты, тромбоциты) присутствуют в сыворотке во взвешенном состоянии. Именно белок определяет наполнение сосудистого русла.</w:t>
      </w:r>
      <w:r w:rsidR="00B25BAF" w:rsidRPr="00445DCF">
        <w:rPr>
          <w:shd w:val="clear" w:color="auto" w:fill="FFFFFF"/>
        </w:rPr>
        <w:t>В норме значение общего белка составляет - 65-85 г/л.</w:t>
      </w:r>
      <w:r w:rsidR="007667E9" w:rsidRPr="00445DCF">
        <w:rPr>
          <w:shd w:val="clear" w:color="auto" w:fill="FFFFFF"/>
        </w:rPr>
        <w:t>Повышение или понижение общего белка развивается только при наличии патологии, при которой происходит образование патологических белков.</w:t>
      </w:r>
    </w:p>
    <w:p w:rsidR="00B25BAF" w:rsidRPr="00445DCF" w:rsidRDefault="00442A32" w:rsidP="00445DCF">
      <w:pPr>
        <w:pStyle w:val="a4"/>
        <w:shd w:val="clear" w:color="auto" w:fill="FFFFFF"/>
        <w:spacing w:before="0" w:beforeAutospacing="0" w:after="140" w:afterAutospacing="0" w:line="276" w:lineRule="auto"/>
        <w:ind w:right="182" w:firstLine="567"/>
        <w:jc w:val="both"/>
      </w:pPr>
      <w:r w:rsidRPr="00445DCF">
        <w:rPr>
          <w:b/>
        </w:rPr>
        <w:t>Фосфор неорганический</w:t>
      </w:r>
      <w:r w:rsidR="00B25BAF" w:rsidRPr="00445DCF">
        <w:t xml:space="preserve"> - </w:t>
      </w:r>
      <w:r w:rsidRPr="00445DCF">
        <w:rPr>
          <w:shd w:val="clear" w:color="auto" w:fill="FFFFFF"/>
        </w:rPr>
        <w:t xml:space="preserve">необходим для нормального функционирования нервной системы и мышечной ткани. Ключевая роль принадлежит фосфору и в обмене веществ, в частности, в белковом и углеводном обмене. Не стоит забывать и об обмене энергией, ведь именно АТФ (аденозинтрифосфат) и креатинфосфат обеспечивают энергетические процессы в клетках и тканях. Без этих веществ мышечные сокращения невыполнимы. </w:t>
      </w:r>
      <w:r w:rsidR="00B25BAF" w:rsidRPr="00445DCF">
        <w:rPr>
          <w:shd w:val="clear" w:color="auto" w:fill="FFFFFF"/>
        </w:rPr>
        <w:t xml:space="preserve">В норме значение составляет </w:t>
      </w:r>
      <w:r w:rsidR="00B25BAF" w:rsidRPr="00445DCF">
        <w:t>0,87-1,45 ммоль/л.</w:t>
      </w:r>
    </w:p>
    <w:p w:rsidR="00B25BAF" w:rsidRPr="00445DCF" w:rsidRDefault="00442A32" w:rsidP="00445DCF">
      <w:pPr>
        <w:pStyle w:val="a4"/>
        <w:shd w:val="clear" w:color="auto" w:fill="FFFFFF"/>
        <w:spacing w:before="0" w:beforeAutospacing="0" w:after="140" w:afterAutospacing="0" w:line="276" w:lineRule="auto"/>
        <w:ind w:right="182" w:firstLine="567"/>
        <w:jc w:val="both"/>
        <w:rPr>
          <w:shd w:val="clear" w:color="auto" w:fill="FFFFFF"/>
        </w:rPr>
      </w:pPr>
      <w:r w:rsidRPr="00445DCF">
        <w:rPr>
          <w:b/>
        </w:rPr>
        <w:lastRenderedPageBreak/>
        <w:t>Холестерин</w:t>
      </w:r>
      <w:r w:rsidR="00B25BAF" w:rsidRPr="00445DCF">
        <w:rPr>
          <w:b/>
        </w:rPr>
        <w:t xml:space="preserve"> - </w:t>
      </w:r>
      <w:r w:rsidRPr="00445DCF">
        <w:rPr>
          <w:shd w:val="clear" w:color="auto" w:fill="FFFFFF"/>
        </w:rPr>
        <w:t>это органическое вещество жировой природы, постоянно присутствующее в организме человека и необходимое для нормального метаболизма. Большая часть холестерина производится внутри организма печеночными клетками, часть холестерина поступает извне с продуктами питания.</w:t>
      </w:r>
      <w:r w:rsidRPr="00445DCF">
        <w:t>За счет холестерина питаются мышцы скелета, осуществляется транспорт некоторых белков и отработанных веществ, нерастворимых в воде.</w:t>
      </w:r>
      <w:r w:rsidR="00B25BAF" w:rsidRPr="00445DCF">
        <w:t xml:space="preserve"> Предельно допустимый уровень  холестерина составляет </w:t>
      </w:r>
      <w:r w:rsidR="00356E85" w:rsidRPr="00445DCF">
        <w:rPr>
          <w:shd w:val="clear" w:color="auto" w:fill="FFFFFF"/>
        </w:rPr>
        <w:t>ниже 5,</w:t>
      </w:r>
      <w:r w:rsidR="00B25BAF" w:rsidRPr="00445DCF">
        <w:rPr>
          <w:shd w:val="clear" w:color="auto" w:fill="FFFFFF"/>
        </w:rPr>
        <w:t>2 ммоль/л.</w:t>
      </w:r>
    </w:p>
    <w:p w:rsidR="006843B1" w:rsidRPr="00445DCF" w:rsidRDefault="00442A32" w:rsidP="00445DCF">
      <w:pPr>
        <w:pStyle w:val="a4"/>
        <w:shd w:val="clear" w:color="auto" w:fill="FFFFFF"/>
        <w:spacing w:before="0" w:beforeAutospacing="0" w:after="140" w:afterAutospacing="0" w:line="276" w:lineRule="auto"/>
        <w:ind w:right="182" w:firstLine="567"/>
        <w:jc w:val="both"/>
        <w:rPr>
          <w:shd w:val="clear" w:color="auto" w:fill="FFFFFF"/>
        </w:rPr>
      </w:pPr>
      <w:r w:rsidRPr="00445DCF">
        <w:rPr>
          <w:b/>
        </w:rPr>
        <w:t>Хлориды</w:t>
      </w:r>
      <w:r w:rsidR="006843B1" w:rsidRPr="00445DCF">
        <w:rPr>
          <w:b/>
        </w:rPr>
        <w:t xml:space="preserve"> - </w:t>
      </w:r>
      <w:r w:rsidR="006843B1" w:rsidRPr="00445DCF">
        <w:rPr>
          <w:shd w:val="clear" w:color="auto" w:fill="FFFFFF"/>
        </w:rPr>
        <w:t xml:space="preserve">присутствие элемента в крови позволяет регулировать баланс между уровнем плазмы крови и количеством эритроцитов. Химическое вещество поддерживает соотношение кислот и основ, балансирует уровень воды, отвечает за активацию амилазы. Также хлориды стимулируют выделение желудочного сока, в состав которого входит соляная кислота. </w:t>
      </w:r>
      <w:r w:rsidRPr="00445DCF">
        <w:t>В среднем, содержание хлоридов в организме равно 2000 молей. При весе 70 кг норма 30 ммоль на каждый килограмм массы тела.</w:t>
      </w:r>
      <w:r w:rsidR="006843B1" w:rsidRPr="00445DCF">
        <w:rPr>
          <w:shd w:val="clear" w:color="auto" w:fill="FFFFFF"/>
        </w:rPr>
        <w:t>Недостаток вещества – гипохлоридемия – является своеобразной компенсацией в момент развития нарушений кислотно-щелочного баланса в крови. Дефицит хлора наблюдается при осмотическом давлении. Таким образом, организм самостоятельно перераспределяет хлориды в нужной концентрации для нормализации состояния. Гиперхлоридемия – повышение уровня хлора, развивающееся при резком обильном поступлении хлористых соединений в организм выше 15 грамм в течение 24 часов. Это довольно опасный симптом, так как хлор – токсичное вещество, которое в больших количествах способствуют уничтожению живых клеток и тормозит развитие процессов в организме.</w:t>
      </w:r>
    </w:p>
    <w:p w:rsidR="001123EB" w:rsidRPr="00445DCF" w:rsidRDefault="00442A32" w:rsidP="00445DCF">
      <w:pPr>
        <w:pStyle w:val="a4"/>
        <w:shd w:val="clear" w:color="auto" w:fill="FFFFFF"/>
        <w:spacing w:before="0" w:beforeAutospacing="0" w:after="140" w:afterAutospacing="0" w:line="276" w:lineRule="auto"/>
        <w:ind w:right="182" w:firstLine="567"/>
        <w:jc w:val="both"/>
        <w:rPr>
          <w:shd w:val="clear" w:color="auto" w:fill="FFFFFF"/>
        </w:rPr>
      </w:pPr>
      <w:r w:rsidRPr="00445DCF">
        <w:rPr>
          <w:b/>
        </w:rPr>
        <w:t>Билирубин</w:t>
      </w:r>
      <w:r w:rsidRPr="00445DCF">
        <w:t xml:space="preserve"> – один из продуктов пигментного обмена организма, образуется из разрушенных и отживших свой век эритроцитов, путем переработки гемоглобина.</w:t>
      </w:r>
      <w:r w:rsidR="001123EB" w:rsidRPr="00445DCF">
        <w:rPr>
          <w:color w:val="000000"/>
          <w:shd w:val="clear" w:color="auto" w:fill="FFFFFF"/>
        </w:rPr>
        <w:t>Уровень билирубина в крови – это один из наглядных показателей работы печени и частично, селезенки, обмена веществ в целом.</w:t>
      </w:r>
      <w:r w:rsidR="001123EB" w:rsidRPr="00445DCF">
        <w:rPr>
          <w:shd w:val="clear" w:color="auto" w:fill="FFFFFF"/>
        </w:rPr>
        <w:t>Уровень общего билирубина – от 5,1 до 17 ммоль\л. Существенное увеличение содержания билирубина в человеческой крови обусловлено такими причинами, как повышение интенсивности гемолиза эритроцитов, серьезное поражение паренхимы печени.  Низкий билирубин в крови диагностируется при хронической почечной недостаточности, остром лейкозе, туберкулезной интоксикации, алиментарном истощении, апластической анемии.</w:t>
      </w:r>
    </w:p>
    <w:p w:rsidR="001123EB" w:rsidRPr="00445DCF" w:rsidRDefault="00442A32" w:rsidP="00445DCF">
      <w:pPr>
        <w:pStyle w:val="a4"/>
        <w:shd w:val="clear" w:color="auto" w:fill="FFFFFF"/>
        <w:spacing w:before="0" w:beforeAutospacing="0" w:after="0" w:afterAutospacing="0" w:line="276" w:lineRule="auto"/>
        <w:ind w:right="182" w:firstLine="567"/>
        <w:jc w:val="both"/>
      </w:pPr>
      <w:r w:rsidRPr="00445DCF">
        <w:rPr>
          <w:b/>
        </w:rPr>
        <w:t>Триглицериды</w:t>
      </w:r>
      <w:r w:rsidR="001123EB" w:rsidRPr="00445DCF">
        <w:rPr>
          <w:b/>
        </w:rPr>
        <w:t xml:space="preserve"> - </w:t>
      </w:r>
      <w:r w:rsidR="001123EB" w:rsidRPr="00445DCF">
        <w:rPr>
          <w:shd w:val="clear" w:color="auto" w:fill="FFFFFF"/>
        </w:rPr>
        <w:t xml:space="preserve">являются самым главным источником энергии для клеток, они являются производными глицерина. Поступление триглицеридов в организм человека происходит вместе с пищей, далее они синтезируются в жировой ткани, потом печени и в кишечнике. </w:t>
      </w:r>
      <w:r w:rsidR="001123EB" w:rsidRPr="00445DCF">
        <w:t>В случае если у человека триглицериды выше нормы, то это может говорить о таких возможных заболеваниях как:</w:t>
      </w:r>
      <w:r w:rsidR="001123EB" w:rsidRPr="00445DCF">
        <w:rPr>
          <w:rStyle w:val="apple-converted-space"/>
        </w:rPr>
        <w:t> </w:t>
      </w:r>
      <w:hyperlink r:id="rId13" w:history="1">
        <w:r w:rsidR="001123EB" w:rsidRPr="00445DCF">
          <w:rPr>
            <w:rStyle w:val="ad"/>
            <w:color w:val="auto"/>
            <w:u w:val="none"/>
            <w:bdr w:val="none" w:sz="0" w:space="0" w:color="auto" w:frame="1"/>
          </w:rPr>
          <w:t>гипертоническая болезнь</w:t>
        </w:r>
      </w:hyperlink>
      <w:r w:rsidR="001123EB" w:rsidRPr="00445DCF">
        <w:t>, инфаркт миокарда, ишемическая болезнь сердца, атеросклероз, хроническая почечная недостаточность, тромбоз сосудов мозга, вирусный</w:t>
      </w:r>
      <w:r w:rsidR="001123EB" w:rsidRPr="00445DCF">
        <w:rPr>
          <w:rStyle w:val="apple-converted-space"/>
        </w:rPr>
        <w:t> </w:t>
      </w:r>
      <w:hyperlink r:id="rId14" w:history="1">
        <w:r w:rsidR="001123EB" w:rsidRPr="00445DCF">
          <w:rPr>
            <w:rStyle w:val="ad"/>
            <w:color w:val="auto"/>
            <w:u w:val="none"/>
            <w:bdr w:val="none" w:sz="0" w:space="0" w:color="auto" w:frame="1"/>
          </w:rPr>
          <w:t>гепатит</w:t>
        </w:r>
      </w:hyperlink>
      <w:r w:rsidR="001123EB" w:rsidRPr="00445DCF">
        <w:t>,</w:t>
      </w:r>
      <w:r w:rsidR="001123EB" w:rsidRPr="00445DCF">
        <w:rPr>
          <w:rStyle w:val="apple-converted-space"/>
        </w:rPr>
        <w:t> </w:t>
      </w:r>
      <w:hyperlink r:id="rId15" w:history="1">
        <w:r w:rsidR="001123EB" w:rsidRPr="00445DCF">
          <w:rPr>
            <w:rStyle w:val="ad"/>
            <w:color w:val="auto"/>
            <w:u w:val="none"/>
            <w:bdr w:val="none" w:sz="0" w:space="0" w:color="auto" w:frame="1"/>
          </w:rPr>
          <w:t>цирроз печени</w:t>
        </w:r>
      </w:hyperlink>
      <w:r w:rsidR="001123EB" w:rsidRPr="00445DCF">
        <w:t>,</w:t>
      </w:r>
      <w:r w:rsidR="001123EB" w:rsidRPr="00445DCF">
        <w:rPr>
          <w:rStyle w:val="apple-converted-space"/>
        </w:rPr>
        <w:t> </w:t>
      </w:r>
      <w:hyperlink r:id="rId16" w:history="1">
        <w:r w:rsidR="001123EB" w:rsidRPr="00445DCF">
          <w:rPr>
            <w:rStyle w:val="ad"/>
            <w:color w:val="auto"/>
            <w:u w:val="none"/>
            <w:bdr w:val="none" w:sz="0" w:space="0" w:color="auto" w:frame="1"/>
          </w:rPr>
          <w:t>ожирение</w:t>
        </w:r>
      </w:hyperlink>
      <w:r w:rsidR="001123EB" w:rsidRPr="00445DCF">
        <w:t>,</w:t>
      </w:r>
      <w:r w:rsidR="001123EB" w:rsidRPr="00445DCF">
        <w:rPr>
          <w:rStyle w:val="apple-converted-space"/>
        </w:rPr>
        <w:t> </w:t>
      </w:r>
      <w:hyperlink r:id="rId17" w:history="1">
        <w:r w:rsidR="001123EB" w:rsidRPr="00445DCF">
          <w:rPr>
            <w:rStyle w:val="ad"/>
            <w:color w:val="auto"/>
            <w:u w:val="none"/>
            <w:bdr w:val="none" w:sz="0" w:space="0" w:color="auto" w:frame="1"/>
          </w:rPr>
          <w:t>подагра</w:t>
        </w:r>
      </w:hyperlink>
      <w:r w:rsidR="001123EB" w:rsidRPr="00445DCF">
        <w:t>, талассемия, синдром Дауна, нарушение толерантности к глюкозе, гиперкальцемия, невротическая</w:t>
      </w:r>
      <w:r w:rsidR="001123EB" w:rsidRPr="00445DCF">
        <w:rPr>
          <w:rStyle w:val="apple-converted-space"/>
        </w:rPr>
        <w:t> </w:t>
      </w:r>
      <w:hyperlink r:id="rId18" w:history="1">
        <w:r w:rsidR="001123EB" w:rsidRPr="00445DCF">
          <w:rPr>
            <w:rStyle w:val="ad"/>
            <w:color w:val="auto"/>
            <w:u w:val="none"/>
            <w:bdr w:val="none" w:sz="0" w:space="0" w:color="auto" w:frame="1"/>
          </w:rPr>
          <w:t>анорексия</w:t>
        </w:r>
      </w:hyperlink>
      <w:r w:rsidR="001123EB" w:rsidRPr="00445DCF">
        <w:t>,</w:t>
      </w:r>
      <w:r w:rsidR="001123EB" w:rsidRPr="00445DCF">
        <w:rPr>
          <w:rStyle w:val="apple-converted-space"/>
        </w:rPr>
        <w:t> </w:t>
      </w:r>
      <w:hyperlink r:id="rId19" w:history="1">
        <w:r w:rsidR="001123EB" w:rsidRPr="00445DCF">
          <w:rPr>
            <w:rStyle w:val="ad"/>
            <w:color w:val="auto"/>
            <w:u w:val="none"/>
            <w:bdr w:val="none" w:sz="0" w:space="0" w:color="auto" w:frame="1"/>
          </w:rPr>
          <w:t>сахарный диабет</w:t>
        </w:r>
      </w:hyperlink>
      <w:r w:rsidR="001123EB" w:rsidRPr="00445DCF">
        <w:t>, гипотиреоз, острый и хронический</w:t>
      </w:r>
      <w:r w:rsidR="001123EB" w:rsidRPr="00445DCF">
        <w:rPr>
          <w:rStyle w:val="apple-converted-space"/>
        </w:rPr>
        <w:t> </w:t>
      </w:r>
      <w:hyperlink r:id="rId20" w:history="1">
        <w:r w:rsidR="001123EB" w:rsidRPr="00445DCF">
          <w:rPr>
            <w:rStyle w:val="ad"/>
            <w:color w:val="auto"/>
            <w:u w:val="none"/>
            <w:bdr w:val="none" w:sz="0" w:space="0" w:color="auto" w:frame="1"/>
          </w:rPr>
          <w:t>панкреатит</w:t>
        </w:r>
      </w:hyperlink>
      <w:r w:rsidR="001123EB" w:rsidRPr="00445DCF">
        <w:t>, а также</w:t>
      </w:r>
      <w:r w:rsidR="001123EB" w:rsidRPr="00445DCF">
        <w:rPr>
          <w:rStyle w:val="apple-converted-space"/>
        </w:rPr>
        <w:t> </w:t>
      </w:r>
      <w:hyperlink r:id="rId21" w:history="1">
        <w:r w:rsidR="001123EB" w:rsidRPr="00445DCF">
          <w:rPr>
            <w:rStyle w:val="ad"/>
            <w:color w:val="auto"/>
            <w:u w:val="none"/>
            <w:bdr w:val="none" w:sz="0" w:space="0" w:color="auto" w:frame="1"/>
          </w:rPr>
          <w:t>алкоголизм</w:t>
        </w:r>
      </w:hyperlink>
      <w:r w:rsidR="001123EB" w:rsidRPr="00445DCF">
        <w:t>.</w:t>
      </w:r>
    </w:p>
    <w:p w:rsidR="001123EB" w:rsidRPr="00445DCF" w:rsidRDefault="001123EB" w:rsidP="00445DCF">
      <w:pPr>
        <w:pStyle w:val="a4"/>
        <w:shd w:val="clear" w:color="auto" w:fill="FFFFFF"/>
        <w:spacing w:before="0" w:beforeAutospacing="0" w:after="140" w:afterAutospacing="0" w:line="276" w:lineRule="auto"/>
        <w:ind w:right="182" w:firstLine="567"/>
        <w:jc w:val="both"/>
      </w:pPr>
      <w:r w:rsidRPr="00445DCF">
        <w:t>Выше нормы триглицериды также могут быть повышены и из-за приёма пероральных противозачаточных средств, различных препаратов половых гормонов, а также при беременности.</w:t>
      </w:r>
    </w:p>
    <w:p w:rsidR="00442A32" w:rsidRPr="00445DCF" w:rsidRDefault="001123EB" w:rsidP="00445DCF">
      <w:pPr>
        <w:pStyle w:val="a4"/>
        <w:shd w:val="clear" w:color="auto" w:fill="FFFFFF"/>
        <w:spacing w:before="0" w:beforeAutospacing="0" w:after="140" w:afterAutospacing="0" w:line="276" w:lineRule="auto"/>
        <w:ind w:right="182" w:firstLine="567"/>
        <w:jc w:val="both"/>
        <w:rPr>
          <w:shd w:val="clear" w:color="auto" w:fill="FFFFFF"/>
        </w:rPr>
      </w:pPr>
      <w:r w:rsidRPr="00445DCF">
        <w:rPr>
          <w:b/>
          <w:shd w:val="clear" w:color="auto" w:fill="FFFFFF"/>
        </w:rPr>
        <w:lastRenderedPageBreak/>
        <w:t>Глюкоза</w:t>
      </w:r>
      <w:r w:rsidRPr="00445DCF">
        <w:rPr>
          <w:rFonts w:ascii="Tahoma" w:hAnsi="Tahoma" w:cs="Tahoma"/>
          <w:color w:val="333333"/>
          <w:shd w:val="clear" w:color="auto" w:fill="FFFFFF"/>
        </w:rPr>
        <w:t xml:space="preserve"> – </w:t>
      </w:r>
      <w:r w:rsidRPr="00445DCF">
        <w:rPr>
          <w:rStyle w:val="ae"/>
          <w:bCs/>
          <w:i w:val="0"/>
          <w:shd w:val="clear" w:color="auto" w:fill="FFFFFF"/>
        </w:rPr>
        <w:t>играет важнейшую роль в обеспечении энергией тканей организма и в клеточном дыхании</w:t>
      </w:r>
      <w:r w:rsidRPr="00445DCF">
        <w:rPr>
          <w:rStyle w:val="ae"/>
          <w:bCs/>
          <w:shd w:val="clear" w:color="auto" w:fill="FFFFFF"/>
        </w:rPr>
        <w:t>.</w:t>
      </w:r>
      <w:r w:rsidRPr="00445DCF">
        <w:rPr>
          <w:bCs/>
        </w:rPr>
        <w:t>Сахар крови норма</w:t>
      </w:r>
      <w:r w:rsidRPr="00445DCF">
        <w:rPr>
          <w:rStyle w:val="apple-converted-space"/>
          <w:bCs/>
        </w:rPr>
        <w:t> </w:t>
      </w:r>
      <w:r w:rsidRPr="00445DCF">
        <w:t>3,3–5,5 ммоль/л – норма независимо от возраста</w:t>
      </w:r>
      <w:r w:rsidR="00471C6A" w:rsidRPr="00445DCF">
        <w:rPr>
          <w:i/>
          <w:shd w:val="clear" w:color="auto" w:fill="F9F9F9"/>
        </w:rPr>
        <w:t>.</w:t>
      </w:r>
      <w:r w:rsidR="00471C6A" w:rsidRPr="00445DCF">
        <w:rPr>
          <w:rFonts w:ascii="Open Sans" w:hAnsi="Open Sans"/>
          <w:color w:val="000000"/>
          <w:shd w:val="clear" w:color="auto" w:fill="FFFFFF"/>
        </w:rPr>
        <w:t>Повышенная глюкоза в крови отмечается при наличии заболеваний эндокринной системы, поджелудочной железы, почек и печени, при инфаркте и инсульте, сахарном диабете. Почти те же причины, только с противоположным знаком, приводят к понижению глюкозы в крови. Сахар понижен при патологиях поджелудочной железы, некоторых эндокринных заболеваниях, передозировке инсулина, тяжелых болезнях печени, злокачественных опухолях, ферментопатии, вегетативных расстройствах, алкогольных и химических отравлениях, приеме стероидов и амфетаминов, лихорадке и сильной физической нагрузке.</w:t>
      </w:r>
    </w:p>
    <w:p w:rsidR="00471C6A" w:rsidRPr="00445DCF" w:rsidRDefault="00442A32" w:rsidP="00445DCF">
      <w:pPr>
        <w:spacing w:before="100" w:beforeAutospacing="1" w:after="75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5DCF">
        <w:rPr>
          <w:rFonts w:ascii="Times New Roman" w:eastAsia="Times New Roman" w:hAnsi="Times New Roman" w:cs="Times New Roman"/>
          <w:b/>
          <w:sz w:val="24"/>
          <w:szCs w:val="24"/>
        </w:rPr>
        <w:t>Мочевина</w:t>
      </w:r>
      <w:r w:rsidRPr="00445DCF">
        <w:rPr>
          <w:rFonts w:ascii="Times New Roman" w:hAnsi="Times New Roman" w:cs="Times New Roman"/>
          <w:sz w:val="24"/>
          <w:szCs w:val="24"/>
          <w:shd w:val="clear" w:color="auto" w:fill="FFFFFF"/>
        </w:rPr>
        <w:t>– это то, что в конечном итоге остается от белков после их распада.Мочевина образуется в организме при распаде протеинов, является конечным продуктом белкового обмена и выводится вместе с мочой. Относится она к азотосодержащим веществам, которые остаются после удаления из крови белков. Это один из основных компонентов остаточного азота, на который приходится около 90 %. По уровню ее содержания судят о работе почек. Если повышена мочевина в крови, это может быть признаком заболевания</w:t>
      </w:r>
      <w:r w:rsidR="00471C6A" w:rsidRPr="00445D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471C6A" w:rsidRPr="00445DCF">
        <w:rPr>
          <w:rFonts w:ascii="Times New Roman" w:hAnsi="Times New Roman" w:cs="Times New Roman"/>
          <w:sz w:val="24"/>
          <w:szCs w:val="24"/>
        </w:rPr>
        <w:t>Нормамочевины в крови взрослого здорового человека находится в пределах</w:t>
      </w:r>
      <w:r w:rsidR="00471C6A" w:rsidRPr="00445DC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471C6A" w:rsidRPr="00445DCF">
        <w:rPr>
          <w:rStyle w:val="a5"/>
          <w:rFonts w:ascii="Times New Roman" w:hAnsi="Times New Roman" w:cs="Times New Roman"/>
          <w:b w:val="0"/>
          <w:sz w:val="24"/>
          <w:szCs w:val="24"/>
        </w:rPr>
        <w:t>2,5 – 8,3 ммоль/литр.</w:t>
      </w:r>
      <w:r w:rsidR="00471C6A" w:rsidRPr="00445DCF">
        <w:rPr>
          <w:rFonts w:ascii="Times New Roman" w:hAnsi="Times New Roman" w:cs="Times New Roman"/>
          <w:sz w:val="24"/>
          <w:szCs w:val="24"/>
          <w:shd w:val="clear" w:color="auto" w:fill="FFFFFF"/>
        </w:rPr>
        <w:t>Сильно повышенная концентрация мочевины в крови, возникающая как следствие острой и хронической почечной недостаточности хорошо известна специалистам разных профилей и называется</w:t>
      </w:r>
      <w:r w:rsidR="00471C6A" w:rsidRPr="00445DC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471C6A" w:rsidRPr="00445DC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уремическим синдромом</w:t>
      </w:r>
      <w:r w:rsidR="00471C6A" w:rsidRPr="00445DCF">
        <w:rPr>
          <w:rFonts w:ascii="Times New Roman" w:hAnsi="Times New Roman" w:cs="Times New Roman"/>
          <w:sz w:val="24"/>
          <w:szCs w:val="24"/>
        </w:rPr>
        <w:t>.  </w:t>
      </w:r>
    </w:p>
    <w:p w:rsidR="00471C6A" w:rsidRPr="00445DCF" w:rsidRDefault="00442A32" w:rsidP="00445DCF">
      <w:pPr>
        <w:spacing w:before="100" w:beforeAutospacing="1" w:after="7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DC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Калий</w:t>
      </w:r>
      <w:r w:rsidRPr="00445DCF">
        <w:rPr>
          <w:rFonts w:ascii="Times New Roman" w:eastAsia="Times New Roman" w:hAnsi="Times New Roman" w:cs="Times New Roman"/>
          <w:sz w:val="24"/>
          <w:szCs w:val="24"/>
        </w:rPr>
        <w:t> – это минеральный элемент, необходимый для нормальной жизнедеятельности клеток живого организма – он является их важной частью. Даже небольшие изменения количества этого элемента в организме могут повлиять на его работу. Калий выводится через почки; если его выводится слишком много, развивается гипокалиемия – нехватка калия, а потом дефицит.</w:t>
      </w:r>
      <w:r w:rsidR="00471C6A" w:rsidRPr="00445D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Состояние организма, при котором калий в крови превышает 5,3 ммоль/л называетсягиперкалиемией. </w:t>
      </w:r>
      <w:r w:rsidR="00471C6A" w:rsidRPr="00445DC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 В </w:t>
      </w:r>
      <w:r w:rsidR="00471C6A" w:rsidRPr="00445DCF">
        <w:rPr>
          <w:rFonts w:ascii="Times New Roman" w:hAnsi="Times New Roman" w:cs="Times New Roman"/>
          <w:sz w:val="24"/>
          <w:szCs w:val="24"/>
          <w:shd w:val="clear" w:color="auto" w:fill="FFFFFF"/>
        </w:rPr>
        <w:t>большинстве случаев патологическое состояние развивается у больных с недостаточной функцией мочевыделительной системы</w:t>
      </w:r>
      <w:r w:rsidR="00471C6A" w:rsidRPr="00445D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5731" w:rsidRPr="00445DCF" w:rsidRDefault="00442A32" w:rsidP="00445DCF">
      <w:pPr>
        <w:spacing w:before="100" w:beforeAutospacing="1" w:after="7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b/>
          <w:sz w:val="24"/>
          <w:szCs w:val="24"/>
        </w:rPr>
        <w:t>Натрий</w:t>
      </w:r>
      <w:r w:rsidR="00471C6A" w:rsidRPr="00445DCF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471C6A" w:rsidRPr="00445DC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в</w:t>
      </w:r>
      <w:r w:rsidRPr="00445DC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организме человека натрий</w:t>
      </w:r>
      <w:r w:rsidRPr="00445DCF">
        <w:rPr>
          <w:rFonts w:ascii="Times New Roman" w:eastAsia="Times New Roman" w:hAnsi="Times New Roman" w:cs="Times New Roman"/>
          <w:sz w:val="24"/>
          <w:szCs w:val="24"/>
        </w:rPr>
        <w:t> содержится во всех жидкостях, органах и тканях: вместе с калием он относится к самым востребованным элементам. Без него невозможен нормальный баланс жидкости в организме; в форме различных солей он входит в состав крови, лимфы и пищеварительных соков.</w:t>
      </w:r>
      <w:r w:rsidR="00A55731" w:rsidRPr="00445DCF">
        <w:rPr>
          <w:rFonts w:ascii="Times New Roman" w:hAnsi="Times New Roman" w:cs="Times New Roman"/>
          <w:sz w:val="24"/>
          <w:szCs w:val="24"/>
          <w:shd w:val="clear" w:color="auto" w:fill="FFFFFF"/>
        </w:rPr>
        <w:t>В среднем норма натрия в крови взрослого человека равна 123-140 ммоль/л.</w:t>
      </w:r>
    </w:p>
    <w:p w:rsidR="00442A32" w:rsidRPr="00445DCF" w:rsidRDefault="00442A32" w:rsidP="00445DCF">
      <w:pPr>
        <w:spacing w:before="100" w:beforeAutospacing="1" w:after="7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b/>
          <w:sz w:val="24"/>
          <w:szCs w:val="24"/>
        </w:rPr>
        <w:t>Кальций</w:t>
      </w:r>
      <w:r w:rsidRPr="00445DCF">
        <w:rPr>
          <w:rFonts w:ascii="Times New Roman" w:eastAsia="Times New Roman" w:hAnsi="Times New Roman" w:cs="Times New Roman"/>
          <w:sz w:val="24"/>
          <w:szCs w:val="24"/>
        </w:rPr>
        <w:t> – это элемент, без которого не могут протекать нормально основные жизненные процессы. Почти все растения и животные нуждаются в кальции, для того, чтобы жить: он есть во всех органах и тканях живых организмов. Жить без кальция могут очень немногие существа; растениям, как и животным, он нужен в строгих соотношениях. Соединения кальция очень широко применяются в медицине, для лечения и профилактики многих заболеваний.Есть живые организмы, состоящие из кальция на 38% - это очень много. У человека в организме содержится до 2% кальция, но это больше, чем доля какого-либо другого элемента, и он нам действительно необходим.</w:t>
      </w:r>
    </w:p>
    <w:p w:rsidR="007F324B" w:rsidRDefault="007F324B" w:rsidP="003C07A1">
      <w:pPr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E4333" w:rsidRPr="00445DCF" w:rsidRDefault="004E4333" w:rsidP="00445DCF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45DC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Глава 2. Материалы и методы исследования</w:t>
      </w:r>
    </w:p>
    <w:p w:rsidR="004E4333" w:rsidRPr="00445DCF" w:rsidRDefault="004E4333" w:rsidP="00445DCF">
      <w:pPr>
        <w:pStyle w:val="a3"/>
        <w:numPr>
          <w:ilvl w:val="1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45DC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Материалы исследования</w:t>
      </w:r>
    </w:p>
    <w:p w:rsidR="004E4333" w:rsidRPr="00445DCF" w:rsidRDefault="00B63F49" w:rsidP="00445D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/>
          <w:sz w:val="24"/>
          <w:szCs w:val="24"/>
        </w:rPr>
        <w:t>При проведении эксперимента были использованы</w:t>
      </w:r>
      <w:r w:rsidR="001976E5">
        <w:rPr>
          <w:rFonts w:ascii="Times New Roman" w:hAnsi="Times New Roman"/>
          <w:sz w:val="24"/>
          <w:szCs w:val="24"/>
        </w:rPr>
        <w:t xml:space="preserve"> </w:t>
      </w:r>
      <w:r w:rsidR="00136C83" w:rsidRPr="00445DCF">
        <w:rPr>
          <w:rFonts w:ascii="Times New Roman" w:hAnsi="Times New Roman"/>
          <w:sz w:val="24"/>
          <w:szCs w:val="24"/>
        </w:rPr>
        <w:t>18</w:t>
      </w:r>
      <w:r w:rsidR="004E4333" w:rsidRPr="00445DCF">
        <w:rPr>
          <w:rFonts w:ascii="Times New Roman" w:hAnsi="Times New Roman"/>
          <w:sz w:val="24"/>
          <w:szCs w:val="24"/>
        </w:rPr>
        <w:t xml:space="preserve"> самцов беспородных белых крыс массой</w:t>
      </w:r>
      <w:r w:rsidR="00DE3047" w:rsidRPr="00445DCF">
        <w:rPr>
          <w:rFonts w:ascii="Times New Roman" w:hAnsi="Times New Roman"/>
          <w:sz w:val="24"/>
          <w:szCs w:val="24"/>
        </w:rPr>
        <w:t xml:space="preserve"> 250-300 г в возрасте 3 месяцев</w:t>
      </w:r>
      <w:r w:rsidRPr="00445DCF">
        <w:rPr>
          <w:rFonts w:ascii="Times New Roman" w:hAnsi="Times New Roman"/>
          <w:sz w:val="24"/>
          <w:szCs w:val="24"/>
        </w:rPr>
        <w:t>.</w:t>
      </w:r>
      <w:r w:rsidR="00445DCF">
        <w:rPr>
          <w:rFonts w:ascii="Times New Roman" w:hAnsi="Times New Roman"/>
          <w:sz w:val="24"/>
          <w:szCs w:val="24"/>
        </w:rPr>
        <w:t xml:space="preserve"> </w:t>
      </w:r>
      <w:r w:rsidRPr="00445DCF">
        <w:rPr>
          <w:rFonts w:ascii="Times New Roman" w:hAnsi="Times New Roman"/>
          <w:sz w:val="24"/>
          <w:szCs w:val="24"/>
        </w:rPr>
        <w:t>Животных содержали в стандартных условиях вивария при постоянном доступе к воде и пище, 12-часовой смене светового ре</w:t>
      </w:r>
      <w:r w:rsidR="00BF3FFF" w:rsidRPr="00445DCF">
        <w:rPr>
          <w:rFonts w:ascii="Times New Roman" w:hAnsi="Times New Roman"/>
          <w:sz w:val="24"/>
          <w:szCs w:val="24"/>
        </w:rPr>
        <w:t>жима</w:t>
      </w:r>
      <w:r w:rsidR="004E4333" w:rsidRPr="00445DCF">
        <w:rPr>
          <w:rFonts w:ascii="Times New Roman" w:hAnsi="Times New Roman"/>
          <w:sz w:val="24"/>
          <w:szCs w:val="24"/>
        </w:rPr>
        <w:t xml:space="preserve">: </w:t>
      </w:r>
    </w:p>
    <w:p w:rsidR="004E4333" w:rsidRPr="00445DCF" w:rsidRDefault="004E4333" w:rsidP="00445DCF">
      <w:pPr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45DCF">
        <w:rPr>
          <w:rFonts w:ascii="Times New Roman" w:hAnsi="Times New Roman"/>
          <w:sz w:val="24"/>
          <w:szCs w:val="24"/>
        </w:rPr>
        <w:t>Интактная группа -  6 крыс, которых</w:t>
      </w:r>
      <w:r w:rsidR="007326AE" w:rsidRPr="00445DCF">
        <w:rPr>
          <w:rFonts w:ascii="Times New Roman" w:hAnsi="Times New Roman"/>
          <w:sz w:val="24"/>
          <w:szCs w:val="24"/>
        </w:rPr>
        <w:t xml:space="preserve"> не подвергали операционному вмешательству</w:t>
      </w:r>
      <w:r w:rsidRPr="00445DCF">
        <w:rPr>
          <w:rFonts w:ascii="Times New Roman" w:hAnsi="Times New Roman"/>
          <w:sz w:val="24"/>
          <w:szCs w:val="24"/>
        </w:rPr>
        <w:t xml:space="preserve">; </w:t>
      </w:r>
    </w:p>
    <w:p w:rsidR="00136C83" w:rsidRPr="00445DCF" w:rsidRDefault="007326AE" w:rsidP="00445DCF">
      <w:pPr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45DCF">
        <w:rPr>
          <w:rFonts w:ascii="Times New Roman" w:hAnsi="Times New Roman"/>
          <w:sz w:val="24"/>
          <w:szCs w:val="24"/>
        </w:rPr>
        <w:t>Контрольная</w:t>
      </w:r>
      <w:r w:rsidR="00136C83" w:rsidRPr="00445DCF">
        <w:rPr>
          <w:rFonts w:ascii="Times New Roman" w:hAnsi="Times New Roman"/>
          <w:sz w:val="24"/>
          <w:szCs w:val="24"/>
        </w:rPr>
        <w:t xml:space="preserve"> группа – 6 крыс, которым произведена операци</w:t>
      </w:r>
      <w:r w:rsidR="00B63F49" w:rsidRPr="00445DCF">
        <w:rPr>
          <w:rFonts w:ascii="Times New Roman" w:hAnsi="Times New Roman"/>
          <w:sz w:val="24"/>
          <w:szCs w:val="24"/>
        </w:rPr>
        <w:t>я, но без имплантации</w:t>
      </w:r>
      <w:r w:rsidR="00136C83" w:rsidRPr="00445DCF">
        <w:rPr>
          <w:rFonts w:ascii="Times New Roman" w:hAnsi="Times New Roman"/>
          <w:sz w:val="24"/>
          <w:szCs w:val="24"/>
        </w:rPr>
        <w:t xml:space="preserve"> материала;</w:t>
      </w:r>
    </w:p>
    <w:p w:rsidR="004E4333" w:rsidRPr="00445DCF" w:rsidRDefault="007326AE" w:rsidP="00445DCF">
      <w:pPr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45DCF">
        <w:rPr>
          <w:rFonts w:ascii="Times New Roman" w:hAnsi="Times New Roman"/>
          <w:sz w:val="24"/>
          <w:szCs w:val="24"/>
        </w:rPr>
        <w:t>Опытная</w:t>
      </w:r>
      <w:r w:rsidR="004E4333" w:rsidRPr="00445DCF">
        <w:rPr>
          <w:rFonts w:ascii="Times New Roman" w:hAnsi="Times New Roman"/>
          <w:sz w:val="24"/>
          <w:szCs w:val="24"/>
        </w:rPr>
        <w:t xml:space="preserve"> группа–6 крыс, </w:t>
      </w:r>
      <w:r w:rsidR="00136C83" w:rsidRPr="00445DCF">
        <w:rPr>
          <w:rFonts w:ascii="Times New Roman" w:hAnsi="Times New Roman"/>
          <w:sz w:val="24"/>
          <w:szCs w:val="24"/>
        </w:rPr>
        <w:t>которым п</w:t>
      </w:r>
      <w:r w:rsidR="00B63F49" w:rsidRPr="00445DCF">
        <w:rPr>
          <w:rFonts w:ascii="Times New Roman" w:hAnsi="Times New Roman"/>
          <w:sz w:val="24"/>
          <w:szCs w:val="24"/>
        </w:rPr>
        <w:t>роизведена операция с имплантацией</w:t>
      </w:r>
      <w:r w:rsidR="00136C83" w:rsidRPr="00445DCF">
        <w:rPr>
          <w:rFonts w:ascii="Times New Roman" w:hAnsi="Times New Roman"/>
          <w:sz w:val="24"/>
          <w:szCs w:val="24"/>
        </w:rPr>
        <w:t xml:space="preserve"> внеклеточного коллагенового матрикса</w:t>
      </w:r>
      <w:r w:rsidR="00B63F49" w:rsidRPr="00445DCF">
        <w:rPr>
          <w:rFonts w:ascii="Times New Roman" w:hAnsi="Times New Roman"/>
          <w:sz w:val="24"/>
          <w:szCs w:val="24"/>
        </w:rPr>
        <w:t xml:space="preserve"> на основе подслизистой тонкой кишки свиньи</w:t>
      </w:r>
      <w:r w:rsidR="00136C83" w:rsidRPr="00445DCF">
        <w:rPr>
          <w:rFonts w:ascii="Times New Roman" w:hAnsi="Times New Roman"/>
          <w:sz w:val="24"/>
          <w:szCs w:val="24"/>
        </w:rPr>
        <w:t>.</w:t>
      </w:r>
    </w:p>
    <w:p w:rsidR="00B63F49" w:rsidRPr="00445DCF" w:rsidRDefault="00B63F49" w:rsidP="00445D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sz w:val="24"/>
          <w:szCs w:val="24"/>
        </w:rPr>
        <w:t xml:space="preserve">Поскольку клетки являются основными факторами иммуногенности, в качестве мембраны окклюдера предлагается использовать бесклеточный коллагеновый матрикс. </w:t>
      </w:r>
    </w:p>
    <w:p w:rsidR="00136C83" w:rsidRPr="00445DCF" w:rsidRDefault="00136C83" w:rsidP="00445DC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DCF"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814A60" w:rsidRPr="00445DCF">
        <w:rPr>
          <w:rFonts w:ascii="Times New Roman" w:hAnsi="Times New Roman" w:cs="Times New Roman"/>
          <w:b/>
          <w:sz w:val="24"/>
          <w:szCs w:val="24"/>
        </w:rPr>
        <w:t>Моделирование эксперимента подкожной имплантации материала</w:t>
      </w:r>
    </w:p>
    <w:p w:rsidR="00136C83" w:rsidRPr="00445DCF" w:rsidRDefault="00B63F49" w:rsidP="00445D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/>
          <w:sz w:val="24"/>
          <w:szCs w:val="24"/>
        </w:rPr>
        <w:t>Все операции проводились под хлороформным наркозом. Конечности животных были зафиксированы. Вдоль линии спины делались надрезы и формировались карманы</w:t>
      </w:r>
      <w:r w:rsidR="00F878CA" w:rsidRPr="00445DCF">
        <w:rPr>
          <w:rFonts w:ascii="Times New Roman" w:hAnsi="Times New Roman"/>
          <w:sz w:val="24"/>
          <w:szCs w:val="24"/>
        </w:rPr>
        <w:t xml:space="preserve"> с обеих сторон от надреза</w:t>
      </w:r>
      <w:r w:rsidR="00136C83" w:rsidRPr="00445DCF">
        <w:rPr>
          <w:rFonts w:ascii="Times New Roman" w:hAnsi="Times New Roman" w:cs="Times New Roman"/>
          <w:sz w:val="24"/>
          <w:szCs w:val="24"/>
        </w:rPr>
        <w:t>.</w:t>
      </w:r>
      <w:r w:rsidR="00F878CA" w:rsidRPr="00445DCF">
        <w:rPr>
          <w:rFonts w:ascii="Times New Roman" w:hAnsi="Times New Roman" w:cs="Times New Roman"/>
          <w:sz w:val="24"/>
          <w:szCs w:val="24"/>
        </w:rPr>
        <w:t xml:space="preserve"> Материал перед имплантацией стерилизовали окисью этилена.</w:t>
      </w:r>
      <w:r w:rsidR="00136C83" w:rsidRPr="00445DCF">
        <w:rPr>
          <w:rFonts w:ascii="Times New Roman" w:hAnsi="Times New Roman" w:cs="Times New Roman"/>
          <w:sz w:val="24"/>
          <w:szCs w:val="24"/>
        </w:rPr>
        <w:t xml:space="preserve"> Затем </w:t>
      </w:r>
      <w:r w:rsidR="00F878CA" w:rsidRPr="00445DCF">
        <w:rPr>
          <w:rFonts w:ascii="Times New Roman" w:hAnsi="Times New Roman" w:cs="Times New Roman"/>
          <w:sz w:val="24"/>
          <w:szCs w:val="24"/>
        </w:rPr>
        <w:t>зашиваются кетгутовыми нитями и надрезы заклеиваются БФ6</w:t>
      </w:r>
    </w:p>
    <w:p w:rsidR="00136C83" w:rsidRPr="00445DCF" w:rsidRDefault="00F878CA" w:rsidP="00445D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sz w:val="24"/>
          <w:szCs w:val="24"/>
        </w:rPr>
        <w:t>Наблюдали</w:t>
      </w:r>
      <w:r w:rsidR="00136C83" w:rsidRPr="00445DCF">
        <w:rPr>
          <w:rFonts w:ascii="Times New Roman" w:hAnsi="Times New Roman" w:cs="Times New Roman"/>
          <w:sz w:val="24"/>
          <w:szCs w:val="24"/>
        </w:rPr>
        <w:t xml:space="preserve"> за животными в течение 2 и 4 недель.</w:t>
      </w:r>
    </w:p>
    <w:p w:rsidR="00136C83" w:rsidRPr="00445DCF" w:rsidRDefault="00136C83" w:rsidP="00445D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F878CA" w:rsidRPr="00445DCF">
        <w:rPr>
          <w:rFonts w:ascii="Times New Roman" w:hAnsi="Times New Roman" w:cs="Times New Roman"/>
          <w:sz w:val="24"/>
          <w:szCs w:val="24"/>
        </w:rPr>
        <w:t>2 и 4 недель</w:t>
      </w:r>
      <w:r w:rsidRPr="00445DCF">
        <w:rPr>
          <w:rFonts w:ascii="Times New Roman" w:hAnsi="Times New Roman" w:cs="Times New Roman"/>
          <w:sz w:val="24"/>
          <w:szCs w:val="24"/>
        </w:rPr>
        <w:t xml:space="preserve"> животные вы</w:t>
      </w:r>
      <w:r w:rsidR="00F878CA" w:rsidRPr="00445DCF">
        <w:rPr>
          <w:rFonts w:ascii="Times New Roman" w:hAnsi="Times New Roman" w:cs="Times New Roman"/>
          <w:sz w:val="24"/>
          <w:szCs w:val="24"/>
        </w:rPr>
        <w:t>водились</w:t>
      </w:r>
      <w:r w:rsidR="00FA567D" w:rsidRPr="00445DCF">
        <w:rPr>
          <w:rFonts w:ascii="Times New Roman" w:hAnsi="Times New Roman" w:cs="Times New Roman"/>
          <w:sz w:val="24"/>
          <w:szCs w:val="24"/>
        </w:rPr>
        <w:t xml:space="preserve"> из эксперимента путем де</w:t>
      </w:r>
      <w:r w:rsidR="00F878CA" w:rsidRPr="00445DCF">
        <w:rPr>
          <w:rFonts w:ascii="Times New Roman" w:hAnsi="Times New Roman" w:cs="Times New Roman"/>
          <w:sz w:val="24"/>
          <w:szCs w:val="24"/>
        </w:rPr>
        <w:t>капитации.</w:t>
      </w:r>
    </w:p>
    <w:p w:rsidR="00356E85" w:rsidRPr="00445DCF" w:rsidRDefault="00F878CA" w:rsidP="00445DCF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5DCF">
        <w:rPr>
          <w:rFonts w:ascii="Times New Roman" w:hAnsi="Times New Roman" w:cs="Times New Roman"/>
          <w:sz w:val="24"/>
          <w:szCs w:val="24"/>
        </w:rPr>
        <w:t>Собранную кровь центрифугировали</w:t>
      </w:r>
      <w:r w:rsidR="00136C83" w:rsidRPr="00445DCF">
        <w:rPr>
          <w:rFonts w:ascii="Times New Roman" w:hAnsi="Times New Roman" w:cs="Times New Roman"/>
          <w:sz w:val="24"/>
          <w:szCs w:val="24"/>
        </w:rPr>
        <w:t xml:space="preserve"> на аппарате ОП</w:t>
      </w:r>
      <w:r w:rsidRPr="00445DCF">
        <w:rPr>
          <w:rFonts w:ascii="Times New Roman" w:hAnsi="Times New Roman" w:cs="Times New Roman"/>
          <w:sz w:val="24"/>
          <w:szCs w:val="24"/>
        </w:rPr>
        <w:t>Н-</w:t>
      </w:r>
      <w:r w:rsidR="00136C83" w:rsidRPr="00445DCF">
        <w:rPr>
          <w:rFonts w:ascii="Times New Roman" w:hAnsi="Times New Roman" w:cs="Times New Roman"/>
          <w:sz w:val="24"/>
          <w:szCs w:val="24"/>
        </w:rPr>
        <w:t>8 с угловымро</w:t>
      </w:r>
      <w:r w:rsidRPr="00445DCF">
        <w:rPr>
          <w:rFonts w:ascii="Times New Roman" w:hAnsi="Times New Roman" w:cs="Times New Roman"/>
          <w:sz w:val="24"/>
          <w:szCs w:val="24"/>
        </w:rPr>
        <w:t>тером, в течение</w:t>
      </w:r>
      <w:r w:rsidR="007D5BCA" w:rsidRPr="00445DCF">
        <w:rPr>
          <w:rFonts w:ascii="Times New Roman" w:hAnsi="Times New Roman" w:cs="Times New Roman"/>
          <w:sz w:val="24"/>
          <w:szCs w:val="24"/>
        </w:rPr>
        <w:t xml:space="preserve"> 15 минут 1</w:t>
      </w:r>
      <w:r w:rsidR="00136C83" w:rsidRPr="00445DCF">
        <w:rPr>
          <w:rFonts w:ascii="Times New Roman" w:hAnsi="Times New Roman" w:cs="Times New Roman"/>
          <w:sz w:val="24"/>
          <w:szCs w:val="24"/>
        </w:rPr>
        <w:t>000 об/мин.</w:t>
      </w:r>
    </w:p>
    <w:p w:rsidR="00356E85" w:rsidRPr="00445DCF" w:rsidRDefault="00356E85" w:rsidP="00445DCF">
      <w:pPr>
        <w:shd w:val="clear" w:color="auto" w:fill="FFFFFF" w:themeFill="background1"/>
        <w:spacing w:after="0"/>
        <w:ind w:firstLine="567"/>
        <w:jc w:val="both"/>
        <w:rPr>
          <w:sz w:val="24"/>
          <w:szCs w:val="24"/>
        </w:rPr>
      </w:pPr>
      <w:r w:rsidRPr="00445DCF">
        <w:rPr>
          <w:rFonts w:ascii="Times New Roman" w:eastAsia="Times New Roman" w:hAnsi="Times New Roman" w:cs="Times New Roman"/>
          <w:bCs/>
          <w:sz w:val="24"/>
          <w:szCs w:val="24"/>
        </w:rPr>
        <w:t>Разделение веществ с помощью центрифугирования основано на разном поведении частиц в центробежном поле. Суспензию частиц, помещенную в пробирку, загружают в ротор, установленный на валу привода центрифуги.Скорость седиментации сферических частиц зависит не только от центробежного ускорения, но и от плотности и радиуса самих частиц и от вязкости среды суспендирования.</w:t>
      </w:r>
    </w:p>
    <w:p w:rsidR="00356E85" w:rsidRPr="00445DCF" w:rsidRDefault="00356E85" w:rsidP="00445DCF">
      <w:pPr>
        <w:shd w:val="clear" w:color="auto" w:fill="FFFFFF" w:themeFill="background1"/>
        <w:spacing w:after="0"/>
        <w:ind w:firstLine="567"/>
        <w:jc w:val="both"/>
        <w:rPr>
          <w:sz w:val="24"/>
          <w:szCs w:val="24"/>
        </w:rPr>
      </w:pPr>
      <w:r w:rsidRPr="00445DCF">
        <w:rPr>
          <w:rFonts w:ascii="Times New Roman" w:eastAsia="Times New Roman" w:hAnsi="Times New Roman" w:cs="Times New Roman"/>
          <w:bCs/>
          <w:sz w:val="24"/>
          <w:szCs w:val="24"/>
        </w:rPr>
        <w:t>При разделении веществ необходимо учитывать и такие важные факторы, как плотность и вязкость среды.Основные компоненты клетки осаждаются в следующей последовательности: сначала целые клетки и их фрагменты, затем ядра, хлоропласты, митохондрии, лизосомы, микросомы и, наконец, рибосомы.</w:t>
      </w:r>
    </w:p>
    <w:p w:rsidR="00356E85" w:rsidRPr="00445DCF" w:rsidRDefault="00356E85" w:rsidP="00445DCF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5DCF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Препаративное центрифугирование заключается в выделении биологического материала для последующих биохимических исследований. При этом можно брать большие количества исходного биологического материала, например посевы микробных клеток из периодических или непрерывных культур, а также посевы растительных и животных клеток из культур ткани и плазмы крови. </w:t>
      </w:r>
    </w:p>
    <w:p w:rsidR="00136C83" w:rsidRPr="00445DCF" w:rsidRDefault="00356E85" w:rsidP="00445DCF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5DCF">
        <w:rPr>
          <w:rFonts w:ascii="Times New Roman" w:eastAsia="Times New Roman" w:hAnsi="Times New Roman" w:cs="Times New Roman"/>
          <w:bCs/>
          <w:sz w:val="24"/>
          <w:szCs w:val="24"/>
        </w:rPr>
        <w:t>С помощью препаративного центрифугирования выделяют большое количество клеточных частиц для изучения их морфологии, структуры и биологической активности. Метод применяется также для выделения таких биологических макромолекул, как ДНК и белки из предварительно очищенных препар</w:t>
      </w:r>
      <w:r w:rsidR="007D5BCA" w:rsidRPr="00445DCF">
        <w:rPr>
          <w:rFonts w:ascii="Times New Roman" w:eastAsia="Times New Roman" w:hAnsi="Times New Roman" w:cs="Times New Roman"/>
          <w:bCs/>
          <w:sz w:val="24"/>
          <w:szCs w:val="24"/>
        </w:rPr>
        <w:t xml:space="preserve">атов. </w:t>
      </w:r>
    </w:p>
    <w:p w:rsidR="007D5BCA" w:rsidRPr="00445DCF" w:rsidRDefault="007D5BCA" w:rsidP="00445DCF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5DCF">
        <w:rPr>
          <w:rFonts w:ascii="Times New Roman" w:eastAsia="Times New Roman" w:hAnsi="Times New Roman" w:cs="Times New Roman"/>
          <w:bCs/>
          <w:sz w:val="24"/>
          <w:szCs w:val="24"/>
        </w:rPr>
        <w:t>Полученную сыворотку замораживали и хранили при температуре – 20С.</w:t>
      </w:r>
    </w:p>
    <w:p w:rsidR="00BF3FFF" w:rsidRPr="00445DCF" w:rsidRDefault="007D5BCA" w:rsidP="00445DCF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5DC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В сыворотке определялись следующие параметры: </w:t>
      </w:r>
      <w:r w:rsidRPr="00445DCF">
        <w:rPr>
          <w:rFonts w:ascii="Times New Roman" w:hAnsi="Times New Roman" w:cs="Times New Roman"/>
          <w:sz w:val="24"/>
          <w:szCs w:val="24"/>
        </w:rPr>
        <w:t>аспартатаминотрансфераза (АСТ), щелочнаяфосфатаза</w:t>
      </w:r>
      <w:r w:rsidR="005D6F91" w:rsidRPr="00445DCF">
        <w:rPr>
          <w:rFonts w:ascii="Times New Roman" w:hAnsi="Times New Roman" w:cs="Times New Roman"/>
          <w:sz w:val="24"/>
          <w:szCs w:val="24"/>
        </w:rPr>
        <w:t>, аланинаминотрансфераз</w:t>
      </w:r>
      <w:r w:rsidRPr="00445DCF">
        <w:rPr>
          <w:rFonts w:ascii="Times New Roman" w:hAnsi="Times New Roman" w:cs="Times New Roman"/>
          <w:sz w:val="24"/>
          <w:szCs w:val="24"/>
        </w:rPr>
        <w:t>а</w:t>
      </w:r>
      <w:r w:rsidR="005D6F91" w:rsidRPr="00445DCF">
        <w:rPr>
          <w:rFonts w:ascii="Times New Roman" w:hAnsi="Times New Roman" w:cs="Times New Roman"/>
          <w:sz w:val="24"/>
          <w:szCs w:val="24"/>
        </w:rPr>
        <w:t>(АЛТ), Ɣ-</w:t>
      </w:r>
      <w:r w:rsidRPr="00445DCF">
        <w:rPr>
          <w:rFonts w:ascii="Times New Roman" w:hAnsi="Times New Roman" w:cs="Times New Roman"/>
          <w:sz w:val="24"/>
          <w:szCs w:val="24"/>
        </w:rPr>
        <w:t>глутамилтрансфераза</w:t>
      </w:r>
      <w:r w:rsidR="00356E85" w:rsidRPr="00445DCF">
        <w:rPr>
          <w:rFonts w:ascii="Times New Roman" w:hAnsi="Times New Roman" w:cs="Times New Roman"/>
          <w:sz w:val="24"/>
          <w:szCs w:val="24"/>
        </w:rPr>
        <w:t xml:space="preserve"> (гамма-ГТ), а также альбумин, креатинин, общий белок, фосфор неорганический, холестерин, хлориды, калий, кальций, натрий, билирубин, мочевину, глюкозу, триглецериды.</w:t>
      </w:r>
    </w:p>
    <w:p w:rsidR="00BF3FFF" w:rsidRPr="00445DCF" w:rsidRDefault="00BF3FFF" w:rsidP="00445DCF">
      <w:pPr>
        <w:pStyle w:val="a3"/>
        <w:ind w:left="1312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D6F91" w:rsidRPr="00445DCF" w:rsidRDefault="00365B65" w:rsidP="00445DCF">
      <w:pPr>
        <w:pStyle w:val="a3"/>
        <w:ind w:left="1312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45DC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2.3</w:t>
      </w:r>
      <w:r w:rsidR="001C0057" w:rsidRPr="00445DC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Метод определения  </w:t>
      </w:r>
      <w:r w:rsidR="001C0057" w:rsidRPr="00445DCF">
        <w:rPr>
          <w:rFonts w:ascii="Times New Roman" w:hAnsi="Times New Roman" w:cs="Times New Roman"/>
          <w:b/>
          <w:sz w:val="24"/>
          <w:szCs w:val="24"/>
        </w:rPr>
        <w:t>аспартатаминотрансферазы (</w:t>
      </w:r>
      <w:r w:rsidR="001C0057" w:rsidRPr="00445DC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АСТ)</w:t>
      </w:r>
    </w:p>
    <w:p w:rsidR="000D5DFB" w:rsidRPr="00445DCF" w:rsidRDefault="001C0057" w:rsidP="00445DC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sz w:val="24"/>
          <w:szCs w:val="24"/>
        </w:rPr>
        <w:t xml:space="preserve">Фермент АСТ катализирует реакцию переаминированиямежду L-аспартатом и </w:t>
      </w:r>
      <w:r w:rsidRPr="00445DCF">
        <w:rPr>
          <w:rFonts w:ascii="Times New Roman" w:eastAsia="MinionPro-Regular" w:hAnsi="Times New Roman" w:cs="Times New Roman"/>
          <w:sz w:val="24"/>
          <w:szCs w:val="24"/>
        </w:rPr>
        <w:t>α</w:t>
      </w:r>
      <w:r w:rsidRPr="00445DCF">
        <w:rPr>
          <w:rFonts w:ascii="Times New Roman" w:hAnsi="Times New Roman" w:cs="Times New Roman"/>
          <w:sz w:val="24"/>
          <w:szCs w:val="24"/>
        </w:rPr>
        <w:t>-кетоглутаровой кислотой собразованием оксалоацетата. Об активности ферментасудят по приросту оксалоацетата, образующего с 2,4-ДНФГ(2,4-динитрофенилгидразин) окрашенные гидразоны.Активность АСТ пропорциональна количеству образовавшихся гидразонов, котороеопределяется фотометрическипри длине волны 537 (500-560) нм.</w:t>
      </w:r>
    </w:p>
    <w:p w:rsidR="00CD7564" w:rsidRPr="00445DCF" w:rsidRDefault="001C0057" w:rsidP="00445DC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iCs/>
          <w:sz w:val="24"/>
          <w:szCs w:val="24"/>
        </w:rPr>
        <w:t xml:space="preserve">L-аспартат + </w:t>
      </w:r>
      <w:r w:rsidRPr="00445DCF">
        <w:rPr>
          <w:rFonts w:ascii="Times New Roman" w:eastAsia="MinionPro-It" w:hAnsi="Times New Roman" w:cs="Times New Roman"/>
          <w:iCs/>
          <w:sz w:val="24"/>
          <w:szCs w:val="24"/>
        </w:rPr>
        <w:t>α</w:t>
      </w:r>
      <w:r w:rsidRPr="00445DCF">
        <w:rPr>
          <w:rFonts w:ascii="Times New Roman" w:hAnsi="Times New Roman" w:cs="Times New Roman"/>
          <w:iCs/>
          <w:sz w:val="24"/>
          <w:szCs w:val="24"/>
        </w:rPr>
        <w:t>-кетоглутарат= оксалоацетат + L-глутамат</w:t>
      </w:r>
    </w:p>
    <w:p w:rsidR="001C0057" w:rsidRPr="00445DCF" w:rsidRDefault="001C0057" w:rsidP="00445DC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b/>
          <w:iCs/>
          <w:sz w:val="24"/>
          <w:szCs w:val="24"/>
        </w:rPr>
        <w:t>Норма</w:t>
      </w:r>
      <w:r w:rsidR="000D5DFB" w:rsidRPr="00445DCF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Pr="00445DCF">
        <w:rPr>
          <w:rFonts w:ascii="Times New Roman" w:hAnsi="Times New Roman" w:cs="Times New Roman"/>
          <w:sz w:val="24"/>
          <w:szCs w:val="24"/>
        </w:rPr>
        <w:t xml:space="preserve">активности АСТ в сыворотке крови: 0,03 - 0,19 мкмоль/с </w:t>
      </w:r>
      <w:r w:rsidRPr="00445DCF">
        <w:rPr>
          <w:rFonts w:ascii="Times New Roman" w:eastAsia="MinionPro-Regular" w:hAnsi="Times New Roman" w:cs="Times New Roman"/>
          <w:sz w:val="24"/>
          <w:szCs w:val="24"/>
        </w:rPr>
        <w:t xml:space="preserve">× </w:t>
      </w:r>
      <w:r w:rsidRPr="00445DCF">
        <w:rPr>
          <w:rFonts w:ascii="Times New Roman" w:hAnsi="Times New Roman" w:cs="Times New Roman"/>
          <w:sz w:val="24"/>
          <w:szCs w:val="24"/>
        </w:rPr>
        <w:t xml:space="preserve">л или 0,1 - 0,68 ммоль/ч </w:t>
      </w:r>
      <w:r w:rsidRPr="00445DCF">
        <w:rPr>
          <w:rFonts w:ascii="Times New Roman" w:eastAsia="MinionPro-Regular" w:hAnsi="Times New Roman" w:cs="Times New Roman"/>
          <w:sz w:val="24"/>
          <w:szCs w:val="24"/>
        </w:rPr>
        <w:t xml:space="preserve">× </w:t>
      </w:r>
      <w:r w:rsidRPr="00445DCF">
        <w:rPr>
          <w:rFonts w:ascii="Times New Roman" w:hAnsi="Times New Roman" w:cs="Times New Roman"/>
          <w:sz w:val="24"/>
          <w:szCs w:val="24"/>
        </w:rPr>
        <w:t>л.</w:t>
      </w:r>
    </w:p>
    <w:p w:rsidR="001C0057" w:rsidRPr="00445DCF" w:rsidRDefault="001814E4" w:rsidP="00445DC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b/>
          <w:sz w:val="24"/>
          <w:szCs w:val="24"/>
        </w:rPr>
        <w:t>Состав набора</w:t>
      </w:r>
      <w:r w:rsidR="001C0057" w:rsidRPr="00445DCF">
        <w:rPr>
          <w:rFonts w:ascii="Times New Roman" w:hAnsi="Times New Roman" w:cs="Times New Roman"/>
          <w:b/>
          <w:sz w:val="24"/>
          <w:szCs w:val="24"/>
        </w:rPr>
        <w:t>:</w:t>
      </w:r>
      <w:r w:rsidR="000D5DFB" w:rsidRPr="00445DCF">
        <w:rPr>
          <w:rFonts w:ascii="Times New Roman" w:hAnsi="Times New Roman" w:cs="Times New Roman"/>
          <w:sz w:val="24"/>
          <w:szCs w:val="24"/>
        </w:rPr>
        <w:t xml:space="preserve"> р</w:t>
      </w:r>
      <w:r w:rsidR="001C0057" w:rsidRPr="00445DCF">
        <w:rPr>
          <w:rFonts w:ascii="Times New Roman" w:hAnsi="Times New Roman" w:cs="Times New Roman"/>
          <w:sz w:val="24"/>
          <w:szCs w:val="24"/>
        </w:rPr>
        <w:t>еаг</w:t>
      </w:r>
      <w:r w:rsidR="000D5DFB" w:rsidRPr="00445DCF">
        <w:rPr>
          <w:rFonts w:ascii="Times New Roman" w:hAnsi="Times New Roman" w:cs="Times New Roman"/>
          <w:sz w:val="24"/>
          <w:szCs w:val="24"/>
        </w:rPr>
        <w:t>ент 1 (буфер-субстратная смесь); р</w:t>
      </w:r>
      <w:r w:rsidR="001C0057" w:rsidRPr="00445DCF">
        <w:rPr>
          <w:rFonts w:ascii="Times New Roman" w:hAnsi="Times New Roman" w:cs="Times New Roman"/>
          <w:sz w:val="24"/>
          <w:szCs w:val="24"/>
        </w:rPr>
        <w:t>еагент 2 (раствор 2,4-ДНФГ)</w:t>
      </w:r>
      <w:r w:rsidR="000D5DFB" w:rsidRPr="00445DCF">
        <w:rPr>
          <w:rFonts w:ascii="Times New Roman" w:hAnsi="Times New Roman" w:cs="Times New Roman"/>
          <w:sz w:val="24"/>
          <w:szCs w:val="24"/>
        </w:rPr>
        <w:t>; р</w:t>
      </w:r>
      <w:r w:rsidR="001C0057" w:rsidRPr="00445DCF">
        <w:rPr>
          <w:rFonts w:ascii="Times New Roman" w:hAnsi="Times New Roman" w:cs="Times New Roman"/>
          <w:sz w:val="24"/>
          <w:szCs w:val="24"/>
        </w:rPr>
        <w:t>еагент 3 (натрия гидроокись)</w:t>
      </w:r>
      <w:r w:rsidR="000D5DFB" w:rsidRPr="00445DCF">
        <w:rPr>
          <w:rFonts w:ascii="Times New Roman" w:hAnsi="Times New Roman" w:cs="Times New Roman"/>
          <w:sz w:val="24"/>
          <w:szCs w:val="24"/>
        </w:rPr>
        <w:t>, к</w:t>
      </w:r>
      <w:r w:rsidR="001C0057" w:rsidRPr="00445DCF">
        <w:rPr>
          <w:rFonts w:ascii="Times New Roman" w:hAnsi="Times New Roman" w:cs="Times New Roman"/>
          <w:sz w:val="24"/>
          <w:szCs w:val="24"/>
        </w:rPr>
        <w:t>алибратор (калибровочный раствор пирувата натрия сконцентрацией 1,0 ммоль/л).</w:t>
      </w:r>
    </w:p>
    <w:p w:rsidR="00365B65" w:rsidRPr="00445DCF" w:rsidRDefault="001C0057" w:rsidP="00445DC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eastAsia="Calibri" w:hAnsi="Times New Roman" w:cs="Times New Roman"/>
          <w:b/>
          <w:sz w:val="24"/>
          <w:szCs w:val="24"/>
        </w:rPr>
        <w:t xml:space="preserve">Подготовка к анализу: </w:t>
      </w:r>
      <w:r w:rsidRPr="00445DCF">
        <w:rPr>
          <w:rFonts w:ascii="Times New Roman" w:hAnsi="Times New Roman" w:cs="Times New Roman"/>
          <w:sz w:val="24"/>
          <w:szCs w:val="24"/>
        </w:rPr>
        <w:t>Реагенты 1, 2 и калибратор готовы к применению.Содержимое флакона с Реагентом 3 (или аликвоту)развести дистиллированной водой, свободной откарбонатов, в соотношении 1:9. Полученныйрабочийраствор Реагента 3 хранить при комнатной температуре(+18-25 °С) в плотно закрытом полиэтиленовом флаконе неболее 3 месяцев.</w:t>
      </w:r>
    </w:p>
    <w:p w:rsidR="001C0057" w:rsidRPr="00445DCF" w:rsidRDefault="007326AE" w:rsidP="00445DC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sz w:val="24"/>
          <w:szCs w:val="24"/>
        </w:rPr>
        <w:t>Таблица 1. Схема добавления реактивов для определения активности АСТ.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510"/>
        <w:gridCol w:w="3060"/>
        <w:gridCol w:w="3285"/>
      </w:tblGrid>
      <w:tr w:rsidR="000D5DFB" w:rsidRPr="00445DCF" w:rsidTr="000D5DFB">
        <w:tc>
          <w:tcPr>
            <w:tcW w:w="3510" w:type="dxa"/>
          </w:tcPr>
          <w:p w:rsidR="000D5DFB" w:rsidRPr="00445DCF" w:rsidRDefault="000D5DFB" w:rsidP="00445D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Компоненты реакционной среды</w:t>
            </w:r>
          </w:p>
        </w:tc>
        <w:tc>
          <w:tcPr>
            <w:tcW w:w="3060" w:type="dxa"/>
          </w:tcPr>
          <w:p w:rsidR="000D5DFB" w:rsidRPr="00445DCF" w:rsidRDefault="000D5DFB" w:rsidP="00445D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Опытная проба</w:t>
            </w:r>
          </w:p>
        </w:tc>
        <w:tc>
          <w:tcPr>
            <w:tcW w:w="3285" w:type="dxa"/>
          </w:tcPr>
          <w:p w:rsidR="000D5DFB" w:rsidRPr="00445DCF" w:rsidRDefault="000D5DFB" w:rsidP="00445D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проба</w:t>
            </w:r>
          </w:p>
        </w:tc>
      </w:tr>
      <w:tr w:rsidR="000D5DFB" w:rsidRPr="00445DCF" w:rsidTr="000D5DFB">
        <w:tc>
          <w:tcPr>
            <w:tcW w:w="3510" w:type="dxa"/>
          </w:tcPr>
          <w:p w:rsidR="000D5DFB" w:rsidRPr="00445DCF" w:rsidRDefault="000D5DFB" w:rsidP="00445D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Реагент 1, мл</w:t>
            </w:r>
          </w:p>
        </w:tc>
        <w:tc>
          <w:tcPr>
            <w:tcW w:w="3060" w:type="dxa"/>
          </w:tcPr>
          <w:p w:rsidR="000D5DFB" w:rsidRPr="00445DCF" w:rsidRDefault="000D5DFB" w:rsidP="00445D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3285" w:type="dxa"/>
          </w:tcPr>
          <w:p w:rsidR="000D5DFB" w:rsidRPr="00445DCF" w:rsidRDefault="000D5DFB" w:rsidP="00445D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sz w:val="24"/>
                <w:szCs w:val="24"/>
              </w:rPr>
              <w:t>0.25</w:t>
            </w:r>
          </w:p>
        </w:tc>
      </w:tr>
      <w:tr w:rsidR="000D5DFB" w:rsidRPr="00445DCF" w:rsidTr="00F87D50">
        <w:tc>
          <w:tcPr>
            <w:tcW w:w="9855" w:type="dxa"/>
            <w:gridSpan w:val="3"/>
          </w:tcPr>
          <w:p w:rsidR="000D5DFB" w:rsidRPr="00445DCF" w:rsidRDefault="000D5DFB" w:rsidP="00445D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sz w:val="24"/>
                <w:szCs w:val="24"/>
              </w:rPr>
              <w:t>Содержимое пробирок прогреть при  +37 °С в течение 5 минут</w:t>
            </w:r>
          </w:p>
        </w:tc>
      </w:tr>
      <w:tr w:rsidR="000D5DFB" w:rsidRPr="00445DCF" w:rsidTr="000D5DFB">
        <w:tc>
          <w:tcPr>
            <w:tcW w:w="3510" w:type="dxa"/>
          </w:tcPr>
          <w:p w:rsidR="000D5DFB" w:rsidRPr="00445DCF" w:rsidRDefault="000D5DFB" w:rsidP="00445D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Сыворотка крови, мл</w:t>
            </w:r>
          </w:p>
        </w:tc>
        <w:tc>
          <w:tcPr>
            <w:tcW w:w="3060" w:type="dxa"/>
          </w:tcPr>
          <w:p w:rsidR="000D5DFB" w:rsidRPr="00445DCF" w:rsidRDefault="000D5DFB" w:rsidP="00445D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3285" w:type="dxa"/>
          </w:tcPr>
          <w:p w:rsidR="000D5DFB" w:rsidRPr="00445DCF" w:rsidRDefault="000D5DFB" w:rsidP="00445D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5DFB" w:rsidRPr="00445DCF" w:rsidTr="00F87D50">
        <w:tc>
          <w:tcPr>
            <w:tcW w:w="9855" w:type="dxa"/>
            <w:gridSpan w:val="3"/>
          </w:tcPr>
          <w:p w:rsidR="000D5DFB" w:rsidRPr="00445DCF" w:rsidRDefault="000D5DFB" w:rsidP="00445D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sz w:val="24"/>
                <w:szCs w:val="24"/>
              </w:rPr>
              <w:t>Пробы тщательно перемешать и инкубировать в течение 60 минут при +37 °С</w:t>
            </w:r>
          </w:p>
        </w:tc>
      </w:tr>
      <w:tr w:rsidR="000D5DFB" w:rsidRPr="00445DCF" w:rsidTr="000D5DFB">
        <w:tc>
          <w:tcPr>
            <w:tcW w:w="3510" w:type="dxa"/>
          </w:tcPr>
          <w:p w:rsidR="000D5DFB" w:rsidRPr="00445DCF" w:rsidRDefault="000D5DFB" w:rsidP="00445D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Реагент 2, мл</w:t>
            </w:r>
          </w:p>
        </w:tc>
        <w:tc>
          <w:tcPr>
            <w:tcW w:w="3060" w:type="dxa"/>
          </w:tcPr>
          <w:p w:rsidR="000D5DFB" w:rsidRPr="00445DCF" w:rsidRDefault="000D5DFB" w:rsidP="00445D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3285" w:type="dxa"/>
          </w:tcPr>
          <w:p w:rsidR="000D5DFB" w:rsidRPr="00445DCF" w:rsidRDefault="000D5DFB" w:rsidP="00445D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sz w:val="24"/>
                <w:szCs w:val="24"/>
              </w:rPr>
              <w:t>0.25</w:t>
            </w:r>
          </w:p>
        </w:tc>
      </w:tr>
      <w:tr w:rsidR="000D5DFB" w:rsidRPr="00445DCF" w:rsidTr="000D5DFB">
        <w:tc>
          <w:tcPr>
            <w:tcW w:w="3510" w:type="dxa"/>
          </w:tcPr>
          <w:p w:rsidR="000D5DFB" w:rsidRPr="00445DCF" w:rsidRDefault="000D5DFB" w:rsidP="00445D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Сыворотка, мл</w:t>
            </w:r>
          </w:p>
        </w:tc>
        <w:tc>
          <w:tcPr>
            <w:tcW w:w="3060" w:type="dxa"/>
          </w:tcPr>
          <w:p w:rsidR="000D5DFB" w:rsidRPr="00445DCF" w:rsidRDefault="000D5DFB" w:rsidP="00445D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85" w:type="dxa"/>
          </w:tcPr>
          <w:p w:rsidR="000D5DFB" w:rsidRPr="00445DCF" w:rsidRDefault="000D5DFB" w:rsidP="00445D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sz w:val="24"/>
                <w:szCs w:val="24"/>
              </w:rPr>
              <w:t>0.05</w:t>
            </w:r>
          </w:p>
        </w:tc>
      </w:tr>
      <w:tr w:rsidR="000D5DFB" w:rsidRPr="00445DCF" w:rsidTr="00F87D50">
        <w:tc>
          <w:tcPr>
            <w:tcW w:w="9855" w:type="dxa"/>
            <w:gridSpan w:val="3"/>
          </w:tcPr>
          <w:p w:rsidR="000D5DFB" w:rsidRPr="00445DCF" w:rsidRDefault="000D5DFB" w:rsidP="00445D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Пробы тщательно перемешать и инкубировать 20 минут при комнатной температуре (18-25</w:t>
            </w:r>
            <w:r w:rsidRPr="00445DCF">
              <w:rPr>
                <w:rFonts w:ascii="Times New Roman" w:eastAsia="Calibri" w:hAnsi="Times New Roman" w:cs="Times New Roman"/>
                <w:sz w:val="24"/>
                <w:szCs w:val="24"/>
              </w:rPr>
              <w:t>°С)</w:t>
            </w:r>
          </w:p>
        </w:tc>
      </w:tr>
      <w:tr w:rsidR="000D5DFB" w:rsidRPr="00445DCF" w:rsidTr="000D5DFB">
        <w:tc>
          <w:tcPr>
            <w:tcW w:w="3510" w:type="dxa"/>
          </w:tcPr>
          <w:p w:rsidR="000D5DFB" w:rsidRPr="00445DCF" w:rsidRDefault="000D5DFB" w:rsidP="00445D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Рабочий р-р Реагента 3, м</w:t>
            </w:r>
          </w:p>
        </w:tc>
        <w:tc>
          <w:tcPr>
            <w:tcW w:w="3060" w:type="dxa"/>
          </w:tcPr>
          <w:p w:rsidR="000D5DFB" w:rsidRPr="00445DCF" w:rsidRDefault="000D5DFB" w:rsidP="00445D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285" w:type="dxa"/>
          </w:tcPr>
          <w:p w:rsidR="000D5DFB" w:rsidRPr="00445DCF" w:rsidRDefault="000D5DFB" w:rsidP="00445D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</w:tr>
      <w:tr w:rsidR="000D5DFB" w:rsidRPr="00445DCF" w:rsidTr="00F87D50">
        <w:tc>
          <w:tcPr>
            <w:tcW w:w="9855" w:type="dxa"/>
            <w:gridSpan w:val="3"/>
          </w:tcPr>
          <w:p w:rsidR="000D5DFB" w:rsidRPr="00445DCF" w:rsidRDefault="000D5DFB" w:rsidP="00445D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Пробы тщательно перемешать и инкубировать 10 минут при комнатной температуре </w:t>
            </w: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(18-25</w:t>
            </w:r>
            <w:r w:rsidRPr="00445DCF">
              <w:rPr>
                <w:rFonts w:ascii="Times New Roman" w:eastAsia="Calibri" w:hAnsi="Times New Roman" w:cs="Times New Roman"/>
                <w:sz w:val="24"/>
                <w:szCs w:val="24"/>
              </w:rPr>
              <w:t>°С)</w:t>
            </w:r>
          </w:p>
        </w:tc>
      </w:tr>
    </w:tbl>
    <w:p w:rsidR="000D5DFB" w:rsidRPr="00445DCF" w:rsidRDefault="000D5DFB" w:rsidP="00445D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52FF" w:rsidRPr="00445DCF" w:rsidRDefault="001C0057" w:rsidP="00445DC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sz w:val="24"/>
          <w:szCs w:val="24"/>
        </w:rPr>
        <w:t>Измерить оптическую плотность опыт</w:t>
      </w:r>
      <w:r w:rsidR="000D5DFB" w:rsidRPr="00445DCF">
        <w:rPr>
          <w:rFonts w:ascii="Times New Roman" w:hAnsi="Times New Roman" w:cs="Times New Roman"/>
          <w:sz w:val="24"/>
          <w:szCs w:val="24"/>
        </w:rPr>
        <w:t xml:space="preserve">ной пробы против </w:t>
      </w:r>
      <w:r w:rsidRPr="00445DCF">
        <w:rPr>
          <w:rFonts w:ascii="Times New Roman" w:hAnsi="Times New Roman" w:cs="Times New Roman"/>
          <w:sz w:val="24"/>
          <w:szCs w:val="24"/>
        </w:rPr>
        <w:t xml:space="preserve">соответствующей контрольной пробы при длине волны 537нм (500-560 нм) в кювете с </w:t>
      </w:r>
      <w:r w:rsidR="000D5DFB" w:rsidRPr="00445DCF">
        <w:rPr>
          <w:rFonts w:ascii="Times New Roman" w:hAnsi="Times New Roman" w:cs="Times New Roman"/>
          <w:sz w:val="24"/>
          <w:szCs w:val="24"/>
        </w:rPr>
        <w:t xml:space="preserve">длиной оптического пути 1,0 см. </w:t>
      </w:r>
      <w:r w:rsidRPr="00445DCF">
        <w:rPr>
          <w:rFonts w:ascii="Times New Roman" w:hAnsi="Times New Roman" w:cs="Times New Roman"/>
          <w:sz w:val="24"/>
          <w:szCs w:val="24"/>
        </w:rPr>
        <w:t>Окраска растворов стабильна не более 2 часов.</w:t>
      </w:r>
    </w:p>
    <w:p w:rsidR="001C0057" w:rsidRPr="00445DCF" w:rsidRDefault="007326AE" w:rsidP="00445DC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sz w:val="24"/>
          <w:szCs w:val="24"/>
        </w:rPr>
        <w:t>Таблица 2 .</w:t>
      </w:r>
      <w:r w:rsidR="000F5C25" w:rsidRPr="00445DCF">
        <w:rPr>
          <w:rFonts w:ascii="Times New Roman" w:hAnsi="Times New Roman" w:cs="Times New Roman"/>
          <w:sz w:val="24"/>
          <w:szCs w:val="24"/>
        </w:rPr>
        <w:t>П</w:t>
      </w:r>
      <w:r w:rsidRPr="00445DCF">
        <w:rPr>
          <w:rFonts w:ascii="Times New Roman" w:hAnsi="Times New Roman" w:cs="Times New Roman"/>
          <w:sz w:val="24"/>
          <w:szCs w:val="24"/>
        </w:rPr>
        <w:t>риготовление разведений реактивов для калибровочного графика АСТ</w:t>
      </w:r>
      <w:r w:rsidR="00FF52FF" w:rsidRPr="00445DC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336"/>
        <w:gridCol w:w="1587"/>
        <w:gridCol w:w="2557"/>
        <w:gridCol w:w="1395"/>
        <w:gridCol w:w="1698"/>
        <w:gridCol w:w="1282"/>
      </w:tblGrid>
      <w:tr w:rsidR="001C0057" w:rsidRPr="00445DCF" w:rsidTr="001C0057">
        <w:trPr>
          <w:trHeight w:val="677"/>
        </w:trPr>
        <w:tc>
          <w:tcPr>
            <w:tcW w:w="1551" w:type="dxa"/>
            <w:vMerge w:val="restart"/>
          </w:tcPr>
          <w:p w:rsidR="001C0057" w:rsidRPr="00445DCF" w:rsidRDefault="001C0057" w:rsidP="00445DCF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sz w:val="24"/>
                <w:szCs w:val="24"/>
              </w:rPr>
              <w:t>№ пробы</w:t>
            </w:r>
          </w:p>
        </w:tc>
        <w:tc>
          <w:tcPr>
            <w:tcW w:w="1708" w:type="dxa"/>
            <w:vMerge w:val="restart"/>
          </w:tcPr>
          <w:p w:rsidR="001C0057" w:rsidRPr="00445DCF" w:rsidRDefault="000D5DFB" w:rsidP="00445DCF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sz w:val="24"/>
                <w:szCs w:val="24"/>
              </w:rPr>
              <w:t>Калибратор</w:t>
            </w:r>
            <w:r w:rsidR="001C0057" w:rsidRPr="00445DCF">
              <w:rPr>
                <w:rFonts w:ascii="Times New Roman" w:eastAsia="Calibri" w:hAnsi="Times New Roman" w:cs="Times New Roman"/>
                <w:sz w:val="24"/>
                <w:szCs w:val="24"/>
              </w:rPr>
              <w:t>, мкл</w:t>
            </w:r>
          </w:p>
        </w:tc>
        <w:tc>
          <w:tcPr>
            <w:tcW w:w="1472" w:type="dxa"/>
            <w:vMerge w:val="restart"/>
          </w:tcPr>
          <w:p w:rsidR="001C0057" w:rsidRPr="00445DCF" w:rsidRDefault="000D5DFB" w:rsidP="00445DCF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sz w:val="24"/>
                <w:szCs w:val="24"/>
              </w:rPr>
              <w:t>Вода дистиллированная</w:t>
            </w:r>
            <w:r w:rsidR="001C0057" w:rsidRPr="00445DCF">
              <w:rPr>
                <w:rFonts w:ascii="Times New Roman" w:eastAsia="Calibri" w:hAnsi="Times New Roman" w:cs="Times New Roman"/>
                <w:sz w:val="24"/>
                <w:szCs w:val="24"/>
              </w:rPr>
              <w:t>,мкл</w:t>
            </w:r>
          </w:p>
        </w:tc>
        <w:tc>
          <w:tcPr>
            <w:tcW w:w="1472" w:type="dxa"/>
            <w:vMerge w:val="restart"/>
          </w:tcPr>
          <w:p w:rsidR="001C0057" w:rsidRPr="00445DCF" w:rsidRDefault="001C0057" w:rsidP="00445DCF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sz w:val="24"/>
                <w:szCs w:val="24"/>
              </w:rPr>
              <w:t>раствор 2,4-</w:t>
            </w:r>
            <w:r w:rsidRPr="00445D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ДНФГ,мкл</w:t>
            </w:r>
          </w:p>
        </w:tc>
        <w:tc>
          <w:tcPr>
            <w:tcW w:w="3604" w:type="dxa"/>
            <w:gridSpan w:val="2"/>
          </w:tcPr>
          <w:p w:rsidR="001C0057" w:rsidRPr="00445DCF" w:rsidRDefault="00F87D50" w:rsidP="00445DCF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Ферментативная активность</w:t>
            </w:r>
          </w:p>
        </w:tc>
      </w:tr>
      <w:tr w:rsidR="001C0057" w:rsidRPr="00445DCF" w:rsidTr="001C0057">
        <w:trPr>
          <w:trHeight w:val="677"/>
        </w:trPr>
        <w:tc>
          <w:tcPr>
            <w:tcW w:w="1551" w:type="dxa"/>
            <w:vMerge/>
          </w:tcPr>
          <w:p w:rsidR="001C0057" w:rsidRPr="00445DCF" w:rsidRDefault="001C0057" w:rsidP="00445DCF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</w:tcPr>
          <w:p w:rsidR="001C0057" w:rsidRPr="00445DCF" w:rsidRDefault="001C0057" w:rsidP="00445DCF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1C0057" w:rsidRPr="00445DCF" w:rsidRDefault="001C0057" w:rsidP="00445DCF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1C0057" w:rsidRPr="00445DCF" w:rsidRDefault="001C0057" w:rsidP="00445DCF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1C0057" w:rsidRPr="00445DCF" w:rsidRDefault="001C0057" w:rsidP="00445DCF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sz w:val="24"/>
                <w:szCs w:val="24"/>
              </w:rPr>
              <w:t>мкмоль/сxл</w:t>
            </w:r>
          </w:p>
        </w:tc>
        <w:tc>
          <w:tcPr>
            <w:tcW w:w="1549" w:type="dxa"/>
          </w:tcPr>
          <w:p w:rsidR="001C0057" w:rsidRPr="00445DCF" w:rsidRDefault="001C0057" w:rsidP="00445DCF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sz w:val="24"/>
                <w:szCs w:val="24"/>
              </w:rPr>
              <w:t>ммоль/ч xл</w:t>
            </w:r>
          </w:p>
        </w:tc>
      </w:tr>
      <w:tr w:rsidR="001C0057" w:rsidRPr="00445DCF" w:rsidTr="001C0057">
        <w:tc>
          <w:tcPr>
            <w:tcW w:w="1551" w:type="dxa"/>
          </w:tcPr>
          <w:p w:rsidR="001C0057" w:rsidRPr="00445DCF" w:rsidRDefault="001C0057" w:rsidP="00445DCF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8" w:type="dxa"/>
          </w:tcPr>
          <w:p w:rsidR="001C0057" w:rsidRPr="00445DCF" w:rsidRDefault="001C0057" w:rsidP="00445DCF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2" w:type="dxa"/>
          </w:tcPr>
          <w:p w:rsidR="001C0057" w:rsidRPr="00445DCF" w:rsidRDefault="001C0057" w:rsidP="00445DCF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1472" w:type="dxa"/>
          </w:tcPr>
          <w:p w:rsidR="001C0057" w:rsidRPr="00445DCF" w:rsidRDefault="001C0057" w:rsidP="00445DCF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055" w:type="dxa"/>
          </w:tcPr>
          <w:p w:rsidR="001C0057" w:rsidRPr="00445DCF" w:rsidRDefault="001C0057" w:rsidP="00445DCF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sz w:val="24"/>
                <w:szCs w:val="24"/>
              </w:rPr>
              <w:t>0.014</w:t>
            </w:r>
          </w:p>
        </w:tc>
        <w:tc>
          <w:tcPr>
            <w:tcW w:w="1549" w:type="dxa"/>
          </w:tcPr>
          <w:p w:rsidR="001C0057" w:rsidRPr="00445DCF" w:rsidRDefault="001C0057" w:rsidP="00445DCF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sz w:val="24"/>
                <w:szCs w:val="24"/>
              </w:rPr>
              <w:t>0.05</w:t>
            </w:r>
          </w:p>
        </w:tc>
      </w:tr>
      <w:tr w:rsidR="001C0057" w:rsidRPr="00445DCF" w:rsidTr="001C0057">
        <w:tc>
          <w:tcPr>
            <w:tcW w:w="1551" w:type="dxa"/>
          </w:tcPr>
          <w:p w:rsidR="001C0057" w:rsidRPr="00445DCF" w:rsidRDefault="001C0057" w:rsidP="00445DCF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8" w:type="dxa"/>
          </w:tcPr>
          <w:p w:rsidR="001C0057" w:rsidRPr="00445DCF" w:rsidRDefault="001C0057" w:rsidP="00445DCF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72" w:type="dxa"/>
          </w:tcPr>
          <w:p w:rsidR="001C0057" w:rsidRPr="00445DCF" w:rsidRDefault="001C0057" w:rsidP="00445DCF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472" w:type="dxa"/>
          </w:tcPr>
          <w:p w:rsidR="001C0057" w:rsidRPr="00445DCF" w:rsidRDefault="001C0057" w:rsidP="00445DCF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055" w:type="dxa"/>
          </w:tcPr>
          <w:p w:rsidR="001C0057" w:rsidRPr="00445DCF" w:rsidRDefault="001C0057" w:rsidP="00445DCF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sz w:val="24"/>
                <w:szCs w:val="24"/>
              </w:rPr>
              <w:t>0.056</w:t>
            </w:r>
          </w:p>
        </w:tc>
        <w:tc>
          <w:tcPr>
            <w:tcW w:w="1549" w:type="dxa"/>
          </w:tcPr>
          <w:p w:rsidR="001C0057" w:rsidRPr="00445DCF" w:rsidRDefault="001C0057" w:rsidP="00445DCF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sz w:val="24"/>
                <w:szCs w:val="24"/>
              </w:rPr>
              <w:t>0.20</w:t>
            </w:r>
          </w:p>
        </w:tc>
      </w:tr>
      <w:tr w:rsidR="001C0057" w:rsidRPr="00445DCF" w:rsidTr="001C0057">
        <w:tc>
          <w:tcPr>
            <w:tcW w:w="1551" w:type="dxa"/>
          </w:tcPr>
          <w:p w:rsidR="001C0057" w:rsidRPr="00445DCF" w:rsidRDefault="001C0057" w:rsidP="00445DCF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8" w:type="dxa"/>
          </w:tcPr>
          <w:p w:rsidR="001C0057" w:rsidRPr="00445DCF" w:rsidRDefault="001C0057" w:rsidP="00445DCF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72" w:type="dxa"/>
          </w:tcPr>
          <w:p w:rsidR="001C0057" w:rsidRPr="00445DCF" w:rsidRDefault="001C0057" w:rsidP="00445DCF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472" w:type="dxa"/>
          </w:tcPr>
          <w:p w:rsidR="001C0057" w:rsidRPr="00445DCF" w:rsidRDefault="001C0057" w:rsidP="00445DCF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055" w:type="dxa"/>
          </w:tcPr>
          <w:p w:rsidR="001C0057" w:rsidRPr="00445DCF" w:rsidRDefault="001C0057" w:rsidP="00445DCF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sz w:val="24"/>
                <w:szCs w:val="24"/>
              </w:rPr>
              <w:t>0.139</w:t>
            </w:r>
          </w:p>
        </w:tc>
        <w:tc>
          <w:tcPr>
            <w:tcW w:w="1549" w:type="dxa"/>
          </w:tcPr>
          <w:p w:rsidR="001C0057" w:rsidRPr="00445DCF" w:rsidRDefault="001C0057" w:rsidP="00445DCF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sz w:val="24"/>
                <w:szCs w:val="24"/>
              </w:rPr>
              <w:t>0.50</w:t>
            </w:r>
          </w:p>
        </w:tc>
      </w:tr>
      <w:tr w:rsidR="001C0057" w:rsidRPr="00445DCF" w:rsidTr="001C0057">
        <w:tc>
          <w:tcPr>
            <w:tcW w:w="1551" w:type="dxa"/>
          </w:tcPr>
          <w:p w:rsidR="001C0057" w:rsidRPr="00445DCF" w:rsidRDefault="001C0057" w:rsidP="00445DCF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8" w:type="dxa"/>
          </w:tcPr>
          <w:p w:rsidR="001C0057" w:rsidRPr="00445DCF" w:rsidRDefault="001C0057" w:rsidP="00445DCF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2" w:type="dxa"/>
          </w:tcPr>
          <w:p w:rsidR="001C0057" w:rsidRPr="00445DCF" w:rsidRDefault="001C0057" w:rsidP="00445DCF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72" w:type="dxa"/>
          </w:tcPr>
          <w:p w:rsidR="001C0057" w:rsidRPr="00445DCF" w:rsidRDefault="001C0057" w:rsidP="00445DCF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055" w:type="dxa"/>
          </w:tcPr>
          <w:p w:rsidR="001C0057" w:rsidRPr="00445DCF" w:rsidRDefault="001C0057" w:rsidP="00445DCF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sz w:val="24"/>
                <w:szCs w:val="24"/>
              </w:rPr>
              <w:t>0.278</w:t>
            </w:r>
          </w:p>
        </w:tc>
        <w:tc>
          <w:tcPr>
            <w:tcW w:w="1549" w:type="dxa"/>
          </w:tcPr>
          <w:p w:rsidR="001C0057" w:rsidRPr="00445DCF" w:rsidRDefault="001C0057" w:rsidP="00445DCF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sz w:val="24"/>
                <w:szCs w:val="24"/>
              </w:rPr>
              <w:t>1.00</w:t>
            </w:r>
          </w:p>
        </w:tc>
      </w:tr>
      <w:tr w:rsidR="001C0057" w:rsidRPr="00445DCF" w:rsidTr="001C0057">
        <w:tc>
          <w:tcPr>
            <w:tcW w:w="1551" w:type="dxa"/>
          </w:tcPr>
          <w:p w:rsidR="001C0057" w:rsidRPr="00445DCF" w:rsidRDefault="001C0057" w:rsidP="00445DCF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8" w:type="dxa"/>
          </w:tcPr>
          <w:p w:rsidR="001C0057" w:rsidRPr="00445DCF" w:rsidRDefault="001C0057" w:rsidP="00445DCF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2" w:type="dxa"/>
          </w:tcPr>
          <w:p w:rsidR="001C0057" w:rsidRPr="00445DCF" w:rsidRDefault="001C0057" w:rsidP="00445DCF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72" w:type="dxa"/>
          </w:tcPr>
          <w:p w:rsidR="001C0057" w:rsidRPr="00445DCF" w:rsidRDefault="001C0057" w:rsidP="00445DCF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055" w:type="dxa"/>
          </w:tcPr>
          <w:p w:rsidR="001C0057" w:rsidRPr="00445DCF" w:rsidRDefault="00101C41" w:rsidP="00445DCF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sz w:val="24"/>
                <w:szCs w:val="24"/>
              </w:rPr>
              <w:t>0.</w:t>
            </w:r>
            <w:r w:rsidR="001C0057" w:rsidRPr="00445DCF">
              <w:rPr>
                <w:rFonts w:ascii="Times New Roman" w:eastAsia="Calibri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1549" w:type="dxa"/>
          </w:tcPr>
          <w:p w:rsidR="001C0057" w:rsidRPr="00445DCF" w:rsidRDefault="001C0057" w:rsidP="00445DCF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sz w:val="24"/>
                <w:szCs w:val="24"/>
              </w:rPr>
              <w:t>4.00</w:t>
            </w:r>
          </w:p>
        </w:tc>
      </w:tr>
      <w:tr w:rsidR="001C0057" w:rsidRPr="00445DCF" w:rsidTr="001C0057">
        <w:tc>
          <w:tcPr>
            <w:tcW w:w="1551" w:type="dxa"/>
          </w:tcPr>
          <w:p w:rsidR="001C0057" w:rsidRPr="00445DCF" w:rsidRDefault="001C0057" w:rsidP="00445DCF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8" w:type="dxa"/>
          </w:tcPr>
          <w:p w:rsidR="001C0057" w:rsidRPr="00445DCF" w:rsidRDefault="001C0057" w:rsidP="00445DCF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72" w:type="dxa"/>
          </w:tcPr>
          <w:p w:rsidR="001C0057" w:rsidRPr="00445DCF" w:rsidRDefault="001C0057" w:rsidP="00445DCF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72" w:type="dxa"/>
          </w:tcPr>
          <w:p w:rsidR="001C0057" w:rsidRPr="00445DCF" w:rsidRDefault="001C0057" w:rsidP="00445DCF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055" w:type="dxa"/>
          </w:tcPr>
          <w:p w:rsidR="001C0057" w:rsidRPr="00445DCF" w:rsidRDefault="001C0057" w:rsidP="00445DCF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sz w:val="24"/>
                <w:szCs w:val="24"/>
              </w:rPr>
              <w:t>0.834</w:t>
            </w:r>
          </w:p>
        </w:tc>
        <w:tc>
          <w:tcPr>
            <w:tcW w:w="1549" w:type="dxa"/>
          </w:tcPr>
          <w:p w:rsidR="001C0057" w:rsidRPr="00445DCF" w:rsidRDefault="001C0057" w:rsidP="00445DCF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sz w:val="24"/>
                <w:szCs w:val="24"/>
              </w:rPr>
              <w:t>3.00</w:t>
            </w:r>
          </w:p>
        </w:tc>
      </w:tr>
      <w:tr w:rsidR="001C0057" w:rsidRPr="00445DCF" w:rsidTr="001C0057">
        <w:tc>
          <w:tcPr>
            <w:tcW w:w="1551" w:type="dxa"/>
          </w:tcPr>
          <w:p w:rsidR="001C0057" w:rsidRPr="00445DCF" w:rsidRDefault="001C0057" w:rsidP="00445DCF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08" w:type="dxa"/>
          </w:tcPr>
          <w:p w:rsidR="001C0057" w:rsidRPr="00445DCF" w:rsidRDefault="001C0057" w:rsidP="00445DCF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</w:tcPr>
          <w:p w:rsidR="001C0057" w:rsidRPr="00445DCF" w:rsidRDefault="001C0057" w:rsidP="00445DCF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72" w:type="dxa"/>
          </w:tcPr>
          <w:p w:rsidR="001C0057" w:rsidRPr="00445DCF" w:rsidRDefault="001C0057" w:rsidP="00445DCF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055" w:type="dxa"/>
          </w:tcPr>
          <w:p w:rsidR="001C0057" w:rsidRPr="00445DCF" w:rsidRDefault="001C0057" w:rsidP="00445DCF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</w:tcPr>
          <w:p w:rsidR="001C0057" w:rsidRPr="00445DCF" w:rsidRDefault="001C0057" w:rsidP="00445DCF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C0057" w:rsidRPr="00445DCF" w:rsidTr="001C0057">
        <w:tc>
          <w:tcPr>
            <w:tcW w:w="9807" w:type="dxa"/>
            <w:gridSpan w:val="6"/>
          </w:tcPr>
          <w:p w:rsidR="001C0057" w:rsidRPr="00445DCF" w:rsidRDefault="00F87D50" w:rsidP="00445DCF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Пробы перемешать и инкубировать 20 минут при </w:t>
            </w:r>
            <w:r w:rsidR="001C0057" w:rsidRPr="00445DCF">
              <w:rPr>
                <w:rFonts w:ascii="Times New Roman" w:eastAsia="Calibri" w:hAnsi="Times New Roman" w:cs="Times New Roman"/>
                <w:sz w:val="24"/>
                <w:szCs w:val="24"/>
              </w:rPr>
              <w:t>+18-25 °С</w:t>
            </w:r>
          </w:p>
        </w:tc>
      </w:tr>
      <w:tr w:rsidR="001C0057" w:rsidRPr="00445DCF" w:rsidTr="001C0057">
        <w:tc>
          <w:tcPr>
            <w:tcW w:w="9807" w:type="dxa"/>
            <w:gridSpan w:val="6"/>
          </w:tcPr>
          <w:p w:rsidR="001C0057" w:rsidRPr="00445DCF" w:rsidRDefault="00F87D50" w:rsidP="00445DCF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sz w:val="24"/>
                <w:szCs w:val="24"/>
              </w:rPr>
              <w:t>Внести во все пробирки по 5,0 мл рабочего раствора натрия гидроокись</w:t>
            </w:r>
          </w:p>
        </w:tc>
      </w:tr>
      <w:tr w:rsidR="001C0057" w:rsidRPr="00445DCF" w:rsidTr="001C0057">
        <w:tc>
          <w:tcPr>
            <w:tcW w:w="9807" w:type="dxa"/>
            <w:gridSpan w:val="6"/>
          </w:tcPr>
          <w:p w:rsidR="001C0057" w:rsidRPr="00445DCF" w:rsidRDefault="00F87D50" w:rsidP="00445DCF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Пробы перемешать и инкубировать </w:t>
            </w:r>
            <w:r w:rsidR="001C0057" w:rsidRPr="00445D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  <w:r w:rsidRPr="00445DCF">
              <w:rPr>
                <w:rFonts w:ascii="Times New Roman" w:eastAsia="Calibri" w:hAnsi="Times New Roman" w:cs="Times New Roman"/>
                <w:sz w:val="24"/>
                <w:szCs w:val="24"/>
              </w:rPr>
              <w:t>минут при</w:t>
            </w:r>
            <w:r w:rsidR="001C0057" w:rsidRPr="00445D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+18-25 °С</w:t>
            </w:r>
          </w:p>
        </w:tc>
      </w:tr>
    </w:tbl>
    <w:p w:rsidR="00F87D50" w:rsidRPr="00445DCF" w:rsidRDefault="00F87D50" w:rsidP="00445DC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7D50" w:rsidRPr="00445DCF" w:rsidRDefault="001C0057" w:rsidP="00445DC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sz w:val="24"/>
          <w:szCs w:val="24"/>
        </w:rPr>
        <w:t>Измерить оптические</w:t>
      </w:r>
      <w:r w:rsidR="00F87D50" w:rsidRPr="00445DCF">
        <w:rPr>
          <w:rFonts w:ascii="Times New Roman" w:hAnsi="Times New Roman" w:cs="Times New Roman"/>
          <w:sz w:val="24"/>
          <w:szCs w:val="24"/>
        </w:rPr>
        <w:t xml:space="preserve"> плотности калибровочных раство</w:t>
      </w:r>
      <w:r w:rsidRPr="00445DCF">
        <w:rPr>
          <w:rFonts w:ascii="Times New Roman" w:hAnsi="Times New Roman" w:cs="Times New Roman"/>
          <w:sz w:val="24"/>
          <w:szCs w:val="24"/>
        </w:rPr>
        <w:t>ров (проб) против контрольной пробы (контр.) при длине</w:t>
      </w:r>
      <w:r w:rsidR="00445DCF">
        <w:rPr>
          <w:rFonts w:ascii="Times New Roman" w:hAnsi="Times New Roman" w:cs="Times New Roman"/>
          <w:sz w:val="24"/>
          <w:szCs w:val="24"/>
        </w:rPr>
        <w:t xml:space="preserve"> </w:t>
      </w:r>
      <w:r w:rsidRPr="00445DCF">
        <w:rPr>
          <w:rFonts w:ascii="Times New Roman" w:hAnsi="Times New Roman" w:cs="Times New Roman"/>
          <w:sz w:val="24"/>
          <w:szCs w:val="24"/>
        </w:rPr>
        <w:t xml:space="preserve">волны 537 нм (500-560 нм) в кювете с длиной оптическогопути 1,0 см. Построить график зависимости оптическойплотности от активности фермента.По калибровочному графику рассчитать коэффициентпересчёта активности фермента (К) по формуле: </w:t>
      </w:r>
    </w:p>
    <w:p w:rsidR="001C0057" w:rsidRPr="00445DCF" w:rsidRDefault="001C0057" w:rsidP="00445DCF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DCF">
        <w:rPr>
          <w:rFonts w:ascii="Times New Roman" w:hAnsi="Times New Roman" w:cs="Times New Roman"/>
          <w:b/>
          <w:i/>
          <w:iCs/>
          <w:sz w:val="24"/>
          <w:szCs w:val="24"/>
        </w:rPr>
        <w:t>К = А / Е,</w:t>
      </w:r>
    </w:p>
    <w:p w:rsidR="001C0057" w:rsidRPr="00445DCF" w:rsidRDefault="001C0057" w:rsidP="00445DC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sz w:val="24"/>
          <w:szCs w:val="24"/>
        </w:rPr>
        <w:t xml:space="preserve">где: </w:t>
      </w:r>
      <w:r w:rsidRPr="00445DCF">
        <w:rPr>
          <w:rFonts w:ascii="Times New Roman" w:hAnsi="Times New Roman" w:cs="Times New Roman"/>
          <w:i/>
          <w:iCs/>
          <w:sz w:val="24"/>
          <w:szCs w:val="24"/>
        </w:rPr>
        <w:t xml:space="preserve">А </w:t>
      </w:r>
      <w:r w:rsidRPr="00445DCF">
        <w:rPr>
          <w:rFonts w:ascii="Times New Roman" w:hAnsi="Times New Roman" w:cs="Times New Roman"/>
          <w:sz w:val="24"/>
          <w:szCs w:val="24"/>
        </w:rPr>
        <w:t>– активность фермента, взятая из таблицы,</w:t>
      </w:r>
      <w:r w:rsidRPr="00445DCF">
        <w:rPr>
          <w:rFonts w:ascii="Times New Roman" w:hAnsi="Times New Roman" w:cs="Times New Roman"/>
          <w:i/>
          <w:iCs/>
          <w:sz w:val="24"/>
          <w:szCs w:val="24"/>
        </w:rPr>
        <w:t xml:space="preserve">Е </w:t>
      </w:r>
      <w:r w:rsidRPr="00445DCF">
        <w:rPr>
          <w:rFonts w:ascii="Times New Roman" w:hAnsi="Times New Roman" w:cs="Times New Roman"/>
          <w:sz w:val="24"/>
          <w:szCs w:val="24"/>
        </w:rPr>
        <w:t>– экстинкция соответствующей калибровочной пробы.</w:t>
      </w:r>
    </w:p>
    <w:p w:rsidR="001C0057" w:rsidRPr="00445DCF" w:rsidRDefault="001C0057" w:rsidP="00445DC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sz w:val="24"/>
          <w:szCs w:val="24"/>
        </w:rPr>
        <w:t>Активность АСТ (А) найти по калибровочному графику,сопоставляя на оси ординат значения оптической плотностидля каждой пробы, а на оси абсцисс соответствующие имзначения активности АСТ, или рассчитать по формуле:</w:t>
      </w:r>
    </w:p>
    <w:p w:rsidR="00F87D50" w:rsidRPr="00445DCF" w:rsidRDefault="001C0057" w:rsidP="00445DCF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45DC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А = К </w:t>
      </w:r>
      <w:r w:rsidRPr="00445DCF">
        <w:rPr>
          <w:rFonts w:ascii="Times New Roman" w:eastAsia="MinionPro-It" w:hAnsi="Times New Roman" w:cs="Times New Roman"/>
          <w:b/>
          <w:i/>
          <w:iCs/>
          <w:sz w:val="24"/>
          <w:szCs w:val="24"/>
        </w:rPr>
        <w:t xml:space="preserve">× </w:t>
      </w:r>
      <w:r w:rsidRPr="00445DCF">
        <w:rPr>
          <w:rFonts w:ascii="Times New Roman" w:hAnsi="Times New Roman" w:cs="Times New Roman"/>
          <w:b/>
          <w:i/>
          <w:iCs/>
          <w:sz w:val="24"/>
          <w:szCs w:val="24"/>
        </w:rPr>
        <w:t>Е,</w:t>
      </w:r>
    </w:p>
    <w:p w:rsidR="006F7E56" w:rsidRPr="00445DCF" w:rsidRDefault="001C0057" w:rsidP="00445DC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sz w:val="24"/>
          <w:szCs w:val="24"/>
        </w:rPr>
        <w:t xml:space="preserve">где: </w:t>
      </w:r>
      <w:r w:rsidRPr="00445DCF">
        <w:rPr>
          <w:rFonts w:ascii="Times New Roman" w:hAnsi="Times New Roman" w:cs="Times New Roman"/>
          <w:i/>
          <w:iCs/>
          <w:sz w:val="24"/>
          <w:szCs w:val="24"/>
        </w:rPr>
        <w:t xml:space="preserve">А </w:t>
      </w:r>
      <w:r w:rsidRPr="00445DCF">
        <w:rPr>
          <w:rFonts w:ascii="Times New Roman" w:hAnsi="Times New Roman" w:cs="Times New Roman"/>
          <w:sz w:val="24"/>
          <w:szCs w:val="24"/>
        </w:rPr>
        <w:t xml:space="preserve">– активность фермента; </w:t>
      </w:r>
      <w:r w:rsidRPr="00445DCF">
        <w:rPr>
          <w:rFonts w:ascii="Times New Roman" w:hAnsi="Times New Roman" w:cs="Times New Roman"/>
          <w:i/>
          <w:iCs/>
          <w:sz w:val="24"/>
          <w:szCs w:val="24"/>
        </w:rPr>
        <w:t xml:space="preserve">Е </w:t>
      </w:r>
      <w:r w:rsidR="00F87D50" w:rsidRPr="00445DCF">
        <w:rPr>
          <w:rFonts w:ascii="Times New Roman" w:hAnsi="Times New Roman" w:cs="Times New Roman"/>
          <w:sz w:val="24"/>
          <w:szCs w:val="24"/>
        </w:rPr>
        <w:t>– экстинкция опыт</w:t>
      </w:r>
      <w:r w:rsidRPr="00445DCF">
        <w:rPr>
          <w:rFonts w:ascii="Times New Roman" w:hAnsi="Times New Roman" w:cs="Times New Roman"/>
          <w:sz w:val="24"/>
          <w:szCs w:val="24"/>
        </w:rPr>
        <w:t xml:space="preserve">ной пробы; </w:t>
      </w:r>
      <w:r w:rsidRPr="00445DCF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="008014B7" w:rsidRPr="00445DCF">
        <w:rPr>
          <w:rFonts w:ascii="Times New Roman" w:hAnsi="Times New Roman" w:cs="Times New Roman"/>
          <w:sz w:val="24"/>
          <w:szCs w:val="24"/>
        </w:rPr>
        <w:t>– коэ</w:t>
      </w:r>
      <w:r w:rsidRPr="00445DCF">
        <w:rPr>
          <w:rFonts w:ascii="Times New Roman" w:hAnsi="Times New Roman" w:cs="Times New Roman"/>
          <w:sz w:val="24"/>
          <w:szCs w:val="24"/>
        </w:rPr>
        <w:t>ффициент расчёта активности фермента.</w:t>
      </w:r>
    </w:p>
    <w:p w:rsidR="00365B65" w:rsidRPr="00445DCF" w:rsidRDefault="001C0057" w:rsidP="00445DC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sz w:val="24"/>
          <w:szCs w:val="24"/>
        </w:rPr>
        <w:t>Если активность АСТ в анализируемом образце сыворотки</w:t>
      </w:r>
      <w:r w:rsidR="00445DCF">
        <w:rPr>
          <w:rFonts w:ascii="Times New Roman" w:hAnsi="Times New Roman" w:cs="Times New Roman"/>
          <w:sz w:val="24"/>
          <w:szCs w:val="24"/>
        </w:rPr>
        <w:t xml:space="preserve"> </w:t>
      </w:r>
      <w:r w:rsidRPr="00445DCF">
        <w:rPr>
          <w:rFonts w:ascii="Times New Roman" w:hAnsi="Times New Roman" w:cs="Times New Roman"/>
          <w:sz w:val="24"/>
          <w:szCs w:val="24"/>
        </w:rPr>
        <w:t>крови превышает 1,67 мкмоль/(с</w:t>
      </w:r>
      <w:r w:rsidRPr="00445DCF">
        <w:rPr>
          <w:rFonts w:ascii="Times New Roman" w:eastAsia="MinionPro-Regular" w:hAnsi="Times New Roman" w:cs="Times New Roman"/>
          <w:sz w:val="24"/>
          <w:szCs w:val="24"/>
        </w:rPr>
        <w:t>×</w:t>
      </w:r>
      <w:r w:rsidRPr="00445DCF">
        <w:rPr>
          <w:rFonts w:ascii="Times New Roman" w:hAnsi="Times New Roman" w:cs="Times New Roman"/>
          <w:sz w:val="24"/>
          <w:szCs w:val="24"/>
        </w:rPr>
        <w:t>л), его следует развести</w:t>
      </w:r>
      <w:r w:rsidR="00365B65" w:rsidRPr="00445DCF">
        <w:rPr>
          <w:rFonts w:ascii="Times New Roman" w:hAnsi="Times New Roman" w:cs="Times New Roman"/>
          <w:sz w:val="24"/>
          <w:szCs w:val="24"/>
        </w:rPr>
        <w:t xml:space="preserve"> физиологическим </w:t>
      </w:r>
      <w:r w:rsidRPr="00445DCF">
        <w:rPr>
          <w:rFonts w:ascii="Times New Roman" w:hAnsi="Times New Roman" w:cs="Times New Roman"/>
          <w:sz w:val="24"/>
          <w:szCs w:val="24"/>
        </w:rPr>
        <w:t>раствором в 2 раза, повторить анализ и</w:t>
      </w:r>
      <w:r w:rsidR="00445DCF">
        <w:rPr>
          <w:rFonts w:ascii="Times New Roman" w:hAnsi="Times New Roman" w:cs="Times New Roman"/>
          <w:sz w:val="24"/>
          <w:szCs w:val="24"/>
        </w:rPr>
        <w:t xml:space="preserve"> </w:t>
      </w:r>
      <w:r w:rsidRPr="00445DCF">
        <w:rPr>
          <w:rFonts w:ascii="Times New Roman" w:hAnsi="Times New Roman" w:cs="Times New Roman"/>
          <w:sz w:val="24"/>
          <w:szCs w:val="24"/>
        </w:rPr>
        <w:t>полученный результат умножить на 2.</w:t>
      </w:r>
    </w:p>
    <w:p w:rsidR="00BF3FFF" w:rsidRPr="00445DCF" w:rsidRDefault="00025E85" w:rsidP="00445DC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1490980</wp:posOffset>
            </wp:positionH>
            <wp:positionV relativeFrom="margin">
              <wp:posOffset>7287895</wp:posOffset>
            </wp:positionV>
            <wp:extent cx="3063240" cy="1527175"/>
            <wp:effectExtent l="19050" t="0" r="3810" b="0"/>
            <wp:wrapSquare wrapText="bothSides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25E85" w:rsidRDefault="00025E85" w:rsidP="00445DCF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E85" w:rsidRDefault="00025E85" w:rsidP="00445DCF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E85" w:rsidRDefault="00025E85" w:rsidP="00445DCF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E85" w:rsidRDefault="00025E85" w:rsidP="00445DCF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E85" w:rsidRDefault="00025E85" w:rsidP="00445DCF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E85" w:rsidRDefault="00025E85" w:rsidP="00445DCF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E85" w:rsidRDefault="00025E85" w:rsidP="00445DCF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E85" w:rsidRDefault="00025E85" w:rsidP="00445DCF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D50" w:rsidRPr="00445DCF" w:rsidRDefault="00365B65" w:rsidP="00445DCF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DCF">
        <w:rPr>
          <w:rFonts w:ascii="Times New Roman" w:hAnsi="Times New Roman" w:cs="Times New Roman"/>
          <w:b/>
          <w:sz w:val="24"/>
          <w:szCs w:val="24"/>
        </w:rPr>
        <w:lastRenderedPageBreak/>
        <w:t>2.4</w:t>
      </w:r>
      <w:r w:rsidR="00F87D50" w:rsidRPr="00445DCF">
        <w:rPr>
          <w:rFonts w:ascii="Times New Roman" w:hAnsi="Times New Roman" w:cs="Times New Roman"/>
          <w:b/>
          <w:sz w:val="24"/>
          <w:szCs w:val="24"/>
        </w:rPr>
        <w:t>. Метод определения щелочной фосфатазы</w:t>
      </w:r>
    </w:p>
    <w:p w:rsidR="00F87D50" w:rsidRPr="00445DCF" w:rsidRDefault="00F87D50" w:rsidP="00445DC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sz w:val="24"/>
          <w:szCs w:val="24"/>
        </w:rPr>
        <w:t>Щелочная фосфатаза (ЩФ) в щелочной средекатализирует реакцию дефосфорилированиясубстратаp-нитрофенил-фосфата с образованием p-нитрофенолаи фосфата. Скорость образования окрашенногопродукта p-нитрофенола определяется по увеличениюоптической плотности реакционной среды при 405 нмипропорциональна активности щелочной фосфатазы.</w:t>
      </w:r>
    </w:p>
    <w:p w:rsidR="00F87D50" w:rsidRPr="00445DCF" w:rsidRDefault="00F87D50" w:rsidP="00445DC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45DCF">
        <w:rPr>
          <w:rFonts w:ascii="Times New Roman" w:hAnsi="Times New Roman" w:cs="Times New Roman"/>
          <w:iCs/>
          <w:sz w:val="24"/>
          <w:szCs w:val="24"/>
        </w:rPr>
        <w:t>р-Нитрофенилфосфат + Н</w:t>
      </w:r>
      <w:r w:rsidRPr="00445DCF">
        <w:rPr>
          <w:rFonts w:ascii="Times New Roman" w:hAnsi="Times New Roman" w:cs="Times New Roman"/>
          <w:iCs/>
          <w:sz w:val="24"/>
          <w:szCs w:val="24"/>
          <w:vertAlign w:val="subscript"/>
        </w:rPr>
        <w:t>2</w:t>
      </w:r>
      <w:r w:rsidRPr="00445DCF">
        <w:rPr>
          <w:rFonts w:ascii="Times New Roman" w:hAnsi="Times New Roman" w:cs="Times New Roman"/>
          <w:iCs/>
          <w:sz w:val="24"/>
          <w:szCs w:val="24"/>
        </w:rPr>
        <w:t>О = р-Нитрофенол + фосфат</w:t>
      </w:r>
    </w:p>
    <w:p w:rsidR="00F87D50" w:rsidRPr="00445DCF" w:rsidRDefault="00F87D50" w:rsidP="00445DC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b/>
          <w:iCs/>
          <w:sz w:val="24"/>
          <w:szCs w:val="24"/>
        </w:rPr>
        <w:t>Норма:</w:t>
      </w:r>
      <w:r w:rsidRPr="00445DCF">
        <w:rPr>
          <w:rFonts w:ascii="Times New Roman" w:hAnsi="Times New Roman" w:cs="Times New Roman"/>
          <w:sz w:val="24"/>
          <w:szCs w:val="24"/>
        </w:rPr>
        <w:t>активности щелочной фосфатазы всыворотке или плазме крови: мужчины – от 90 до 320 Ед/л;женщины – от 70 до 260 Ед/л.</w:t>
      </w:r>
    </w:p>
    <w:p w:rsidR="000F5C25" w:rsidRPr="00445DCF" w:rsidRDefault="00F87D50" w:rsidP="00445DCF">
      <w:pPr>
        <w:autoSpaceDE w:val="0"/>
        <w:autoSpaceDN w:val="0"/>
        <w:adjustRightInd w:val="0"/>
        <w:spacing w:after="0"/>
        <w:ind w:firstLine="567"/>
        <w:jc w:val="both"/>
        <w:rPr>
          <w:rFonts w:ascii="PragmaticaC" w:hAnsi="PragmaticaC" w:cs="PragmaticaC"/>
          <w:sz w:val="24"/>
          <w:szCs w:val="24"/>
        </w:rPr>
      </w:pPr>
      <w:r w:rsidRPr="00445DCF">
        <w:rPr>
          <w:rFonts w:ascii="Times New Roman" w:hAnsi="Times New Roman" w:cs="Times New Roman"/>
          <w:b/>
          <w:sz w:val="24"/>
          <w:szCs w:val="24"/>
        </w:rPr>
        <w:t>Набор состава</w:t>
      </w:r>
      <w:r w:rsidRPr="00445DCF">
        <w:rPr>
          <w:rFonts w:ascii="Times New Roman" w:hAnsi="Times New Roman" w:cs="Times New Roman"/>
          <w:sz w:val="24"/>
          <w:szCs w:val="24"/>
        </w:rPr>
        <w:t xml:space="preserve">: </w:t>
      </w:r>
      <w:r w:rsidR="000F5C25" w:rsidRPr="00445DCF">
        <w:rPr>
          <w:rFonts w:ascii="Times New Roman" w:hAnsi="Times New Roman" w:cs="Times New Roman"/>
          <w:sz w:val="24"/>
          <w:szCs w:val="24"/>
        </w:rPr>
        <w:t xml:space="preserve">реагент №1- Глициновый буфер, реагент №2 -  Раствор едкого натра, реагент №3 - </w:t>
      </w:r>
      <w:r w:rsidR="000F5C25" w:rsidRPr="00445DCF">
        <w:rPr>
          <w:rFonts w:ascii="Times New Roman" w:hAnsi="Times New Roman" w:cs="Times New Roman"/>
          <w:i/>
          <w:iCs/>
          <w:sz w:val="24"/>
          <w:szCs w:val="24"/>
        </w:rPr>
        <w:t>р</w:t>
      </w:r>
      <w:r w:rsidR="000F5C25" w:rsidRPr="00445DCF">
        <w:rPr>
          <w:rFonts w:ascii="Times New Roman" w:hAnsi="Times New Roman" w:cs="Times New Roman"/>
          <w:sz w:val="24"/>
          <w:szCs w:val="24"/>
        </w:rPr>
        <w:t xml:space="preserve">-Нитрофенилфосфат.Калибровочный раствор </w:t>
      </w:r>
      <w:r w:rsidR="000F5C25" w:rsidRPr="00445DCF">
        <w:rPr>
          <w:rFonts w:ascii="Times New Roman" w:hAnsi="Times New Roman" w:cs="Times New Roman"/>
          <w:i/>
          <w:iCs/>
          <w:sz w:val="24"/>
          <w:szCs w:val="24"/>
        </w:rPr>
        <w:t>р</w:t>
      </w:r>
      <w:r w:rsidR="000F5C25" w:rsidRPr="00445DCF">
        <w:rPr>
          <w:rFonts w:ascii="Times New Roman" w:hAnsi="Times New Roman" w:cs="Times New Roman"/>
          <w:sz w:val="24"/>
          <w:szCs w:val="24"/>
        </w:rPr>
        <w:t>-нитрофенола - 50 мкмоль/л</w:t>
      </w:r>
      <w:r w:rsidR="000F5C25" w:rsidRPr="00445DCF">
        <w:rPr>
          <w:rFonts w:ascii="PragmaticaC" w:hAnsi="PragmaticaC" w:cs="PragmaticaC"/>
          <w:sz w:val="24"/>
          <w:szCs w:val="24"/>
        </w:rPr>
        <w:t>.</w:t>
      </w:r>
    </w:p>
    <w:p w:rsidR="00224B59" w:rsidRPr="00445DCF" w:rsidRDefault="00F87D50" w:rsidP="00445DCF">
      <w:pPr>
        <w:autoSpaceDE w:val="0"/>
        <w:autoSpaceDN w:val="0"/>
        <w:adjustRightInd w:val="0"/>
        <w:spacing w:after="0"/>
        <w:ind w:firstLine="567"/>
        <w:jc w:val="both"/>
        <w:rPr>
          <w:rFonts w:ascii="PragmaticaC" w:hAnsi="PragmaticaC" w:cs="PragmaticaC"/>
          <w:sz w:val="24"/>
          <w:szCs w:val="24"/>
        </w:rPr>
      </w:pPr>
      <w:r w:rsidRPr="00445DCF">
        <w:rPr>
          <w:rFonts w:ascii="Times New Roman" w:hAnsi="Times New Roman" w:cs="Times New Roman"/>
          <w:b/>
          <w:sz w:val="24"/>
          <w:szCs w:val="24"/>
        </w:rPr>
        <w:t>Подготовка к анализу</w:t>
      </w:r>
      <w:r w:rsidRPr="00445DCF">
        <w:rPr>
          <w:rFonts w:ascii="Times New Roman" w:hAnsi="Times New Roman" w:cs="Times New Roman"/>
          <w:sz w:val="24"/>
          <w:szCs w:val="24"/>
        </w:rPr>
        <w:t xml:space="preserve">: </w:t>
      </w:r>
      <w:r w:rsidR="000F5C25" w:rsidRPr="00445DCF">
        <w:rPr>
          <w:rFonts w:ascii="Times New Roman" w:hAnsi="Times New Roman" w:cs="Times New Roman"/>
          <w:sz w:val="24"/>
          <w:szCs w:val="24"/>
        </w:rPr>
        <w:t>Смешайте реагент №1 и реагент №3 в соотношении 4:1.Реагент стабилен в защищенном от света месте не менее10 дней при температуре 2-8°С или 3 месяца при -20°С.Реагент №2 разведите дистиллированной водой в 10раз; раствор стабилен в плотно закрытом полиэтиленовом флаконе</w:t>
      </w:r>
      <w:r w:rsidR="00FF52FF" w:rsidRPr="00445DCF">
        <w:rPr>
          <w:rFonts w:ascii="PragmaticaC" w:hAnsi="PragmaticaC" w:cs="PragmaticaC"/>
          <w:sz w:val="24"/>
          <w:szCs w:val="24"/>
        </w:rPr>
        <w:t>.</w:t>
      </w:r>
    </w:p>
    <w:p w:rsidR="00445DCF" w:rsidRPr="00445DCF" w:rsidRDefault="00C95FEF" w:rsidP="003D75F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sz w:val="24"/>
          <w:szCs w:val="24"/>
        </w:rPr>
        <w:t>Таблица 3. Схема добавления реактивов для определения активности ЩФ.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794"/>
        <w:gridCol w:w="2776"/>
        <w:gridCol w:w="3285"/>
      </w:tblGrid>
      <w:tr w:rsidR="00EF78AC" w:rsidRPr="00445DCF" w:rsidTr="00EF78AC">
        <w:tc>
          <w:tcPr>
            <w:tcW w:w="3794" w:type="dxa"/>
          </w:tcPr>
          <w:p w:rsidR="00EF78AC" w:rsidRPr="00445DCF" w:rsidRDefault="00EF78AC" w:rsidP="00445D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Компоненты реакционной среды</w:t>
            </w:r>
          </w:p>
        </w:tc>
        <w:tc>
          <w:tcPr>
            <w:tcW w:w="2776" w:type="dxa"/>
          </w:tcPr>
          <w:p w:rsidR="00EF78AC" w:rsidRPr="00445DCF" w:rsidRDefault="00EF78AC" w:rsidP="00445D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Опытная проба</w:t>
            </w:r>
          </w:p>
        </w:tc>
        <w:tc>
          <w:tcPr>
            <w:tcW w:w="3285" w:type="dxa"/>
          </w:tcPr>
          <w:p w:rsidR="00EF78AC" w:rsidRPr="00445DCF" w:rsidRDefault="00EF78AC" w:rsidP="00445D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проба</w:t>
            </w:r>
          </w:p>
        </w:tc>
      </w:tr>
      <w:tr w:rsidR="00EF78AC" w:rsidRPr="00445DCF" w:rsidTr="00EF78AC">
        <w:tc>
          <w:tcPr>
            <w:tcW w:w="3794" w:type="dxa"/>
          </w:tcPr>
          <w:p w:rsidR="00EF78AC" w:rsidRPr="00445DCF" w:rsidRDefault="00EF78AC" w:rsidP="00445D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Рабочий реагент, мл</w:t>
            </w:r>
          </w:p>
        </w:tc>
        <w:tc>
          <w:tcPr>
            <w:tcW w:w="2776" w:type="dxa"/>
          </w:tcPr>
          <w:p w:rsidR="00EF78AC" w:rsidRPr="00445DCF" w:rsidRDefault="00EF78AC" w:rsidP="00445D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3285" w:type="dxa"/>
          </w:tcPr>
          <w:p w:rsidR="00EF78AC" w:rsidRPr="00445DCF" w:rsidRDefault="00EF78AC" w:rsidP="00445D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sz w:val="24"/>
                <w:szCs w:val="24"/>
              </w:rPr>
              <w:t>0.2</w:t>
            </w:r>
          </w:p>
        </w:tc>
      </w:tr>
      <w:tr w:rsidR="00EF78AC" w:rsidRPr="00445DCF" w:rsidTr="00EF78AC">
        <w:tc>
          <w:tcPr>
            <w:tcW w:w="3794" w:type="dxa"/>
          </w:tcPr>
          <w:p w:rsidR="00EF78AC" w:rsidRPr="00445DCF" w:rsidRDefault="00EF78AC" w:rsidP="00445D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Исследуемый материал, мкл</w:t>
            </w:r>
          </w:p>
        </w:tc>
        <w:tc>
          <w:tcPr>
            <w:tcW w:w="2776" w:type="dxa"/>
          </w:tcPr>
          <w:p w:rsidR="00EF78AC" w:rsidRPr="00445DCF" w:rsidRDefault="00EF78AC" w:rsidP="00445D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85" w:type="dxa"/>
          </w:tcPr>
          <w:p w:rsidR="00EF78AC" w:rsidRPr="00445DCF" w:rsidRDefault="00EF78AC" w:rsidP="00445D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F78AC" w:rsidRPr="00445DCF" w:rsidTr="00EF78AC">
        <w:tc>
          <w:tcPr>
            <w:tcW w:w="9855" w:type="dxa"/>
            <w:gridSpan w:val="3"/>
          </w:tcPr>
          <w:p w:rsidR="00EF78AC" w:rsidRPr="00445DCF" w:rsidRDefault="00EF78AC" w:rsidP="00445D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sz w:val="24"/>
                <w:szCs w:val="24"/>
              </w:rPr>
              <w:t>Инкубируйте пробы в течение 30 минут при 37°С</w:t>
            </w:r>
          </w:p>
        </w:tc>
      </w:tr>
      <w:tr w:rsidR="00EF78AC" w:rsidRPr="00445DCF" w:rsidTr="00EF78AC">
        <w:tc>
          <w:tcPr>
            <w:tcW w:w="3794" w:type="dxa"/>
          </w:tcPr>
          <w:p w:rsidR="00EF78AC" w:rsidRPr="00445DCF" w:rsidRDefault="00EF78AC" w:rsidP="00445D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Разведенный реагент № 2, мл</w:t>
            </w:r>
          </w:p>
        </w:tc>
        <w:tc>
          <w:tcPr>
            <w:tcW w:w="2776" w:type="dxa"/>
          </w:tcPr>
          <w:p w:rsidR="00EF78AC" w:rsidRPr="00445DCF" w:rsidRDefault="00EF78AC" w:rsidP="00445D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3285" w:type="dxa"/>
          </w:tcPr>
          <w:p w:rsidR="00EF78AC" w:rsidRPr="00445DCF" w:rsidRDefault="00EF78AC" w:rsidP="00445D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sz w:val="24"/>
                <w:szCs w:val="24"/>
              </w:rPr>
              <w:t>2.0</w:t>
            </w:r>
          </w:p>
        </w:tc>
      </w:tr>
      <w:tr w:rsidR="00EF78AC" w:rsidRPr="00445DCF" w:rsidTr="00EF78AC">
        <w:tc>
          <w:tcPr>
            <w:tcW w:w="3794" w:type="dxa"/>
          </w:tcPr>
          <w:p w:rsidR="00EF78AC" w:rsidRPr="00445DCF" w:rsidRDefault="00EF78AC" w:rsidP="00445D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Исследуемый материал, мкл</w:t>
            </w:r>
          </w:p>
        </w:tc>
        <w:tc>
          <w:tcPr>
            <w:tcW w:w="2776" w:type="dxa"/>
          </w:tcPr>
          <w:p w:rsidR="00EF78AC" w:rsidRPr="00445DCF" w:rsidRDefault="00EF78AC" w:rsidP="00445D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85" w:type="dxa"/>
          </w:tcPr>
          <w:p w:rsidR="00EF78AC" w:rsidRPr="00445DCF" w:rsidRDefault="00EF78AC" w:rsidP="00445D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</w:tbl>
    <w:p w:rsidR="00EF78AC" w:rsidRPr="00445DCF" w:rsidRDefault="00EF78AC" w:rsidP="00445DC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78AC" w:rsidRPr="00445DCF" w:rsidRDefault="00EF78AC" w:rsidP="00445DC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sz w:val="24"/>
          <w:szCs w:val="24"/>
        </w:rPr>
        <w:t>Пробы перемешайте и фотометрируйте опытные пробыпротив соответствующих контрольных проб при длиневолны 405 нм.</w:t>
      </w:r>
    </w:p>
    <w:p w:rsidR="00EF78AC" w:rsidRPr="00445DCF" w:rsidRDefault="00C95FEF" w:rsidP="00445DC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sz w:val="24"/>
          <w:szCs w:val="24"/>
        </w:rPr>
        <w:t>Таблица 4. Приготовление разведений реактива для калибровочного графика ЩФ.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09"/>
        <w:gridCol w:w="2976"/>
        <w:gridCol w:w="2393"/>
        <w:gridCol w:w="2393"/>
      </w:tblGrid>
      <w:tr w:rsidR="00EF78AC" w:rsidRPr="00445DCF" w:rsidTr="00EF78AC">
        <w:trPr>
          <w:trHeight w:val="817"/>
        </w:trPr>
        <w:tc>
          <w:tcPr>
            <w:tcW w:w="1809" w:type="dxa"/>
          </w:tcPr>
          <w:p w:rsidR="00EF78AC" w:rsidRPr="00445DCF" w:rsidRDefault="00EF78AC" w:rsidP="00445DCF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пробы</w:t>
            </w:r>
          </w:p>
          <w:p w:rsidR="00EF78AC" w:rsidRPr="00445DCF" w:rsidRDefault="00EF78AC" w:rsidP="00445DCF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EF78AC" w:rsidRPr="00445DCF" w:rsidRDefault="00EF78AC" w:rsidP="00445DCF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Калибровочный раствор, мл</w:t>
            </w:r>
          </w:p>
        </w:tc>
        <w:tc>
          <w:tcPr>
            <w:tcW w:w="2393" w:type="dxa"/>
          </w:tcPr>
          <w:p w:rsidR="00EF78AC" w:rsidRPr="00445DCF" w:rsidRDefault="00EF78AC" w:rsidP="00445DCF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Разведенный реагент № 2 , мл</w:t>
            </w:r>
          </w:p>
        </w:tc>
        <w:tc>
          <w:tcPr>
            <w:tcW w:w="2393" w:type="dxa"/>
          </w:tcPr>
          <w:p w:rsidR="00EF78AC" w:rsidRPr="00445DCF" w:rsidRDefault="00EF78AC" w:rsidP="00445DCF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Активность фермента нмоль/(схл)</w:t>
            </w:r>
          </w:p>
        </w:tc>
      </w:tr>
      <w:tr w:rsidR="00EF78AC" w:rsidRPr="00445DCF" w:rsidTr="00EF78AC">
        <w:tc>
          <w:tcPr>
            <w:tcW w:w="1809" w:type="dxa"/>
          </w:tcPr>
          <w:p w:rsidR="00EF78AC" w:rsidRPr="00445DCF" w:rsidRDefault="00EF78AC" w:rsidP="00445DCF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EF78AC" w:rsidRPr="00445DCF" w:rsidRDefault="00EF78AC" w:rsidP="00445DCF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393" w:type="dxa"/>
          </w:tcPr>
          <w:p w:rsidR="00EF78AC" w:rsidRPr="00445DCF" w:rsidRDefault="00EF78AC" w:rsidP="00445DCF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2393" w:type="dxa"/>
          </w:tcPr>
          <w:p w:rsidR="00EF78AC" w:rsidRPr="00445DCF" w:rsidRDefault="00EF78AC" w:rsidP="00445DCF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sz w:val="24"/>
                <w:szCs w:val="24"/>
              </w:rPr>
              <w:t>278</w:t>
            </w:r>
          </w:p>
        </w:tc>
      </w:tr>
      <w:tr w:rsidR="00EF78AC" w:rsidRPr="00445DCF" w:rsidTr="00EF78AC">
        <w:tc>
          <w:tcPr>
            <w:tcW w:w="1809" w:type="dxa"/>
          </w:tcPr>
          <w:p w:rsidR="00EF78AC" w:rsidRPr="00445DCF" w:rsidRDefault="00EF78AC" w:rsidP="00445DCF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EF78AC" w:rsidRPr="00445DCF" w:rsidRDefault="00EF78AC" w:rsidP="00445DCF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2393" w:type="dxa"/>
          </w:tcPr>
          <w:p w:rsidR="00EF78AC" w:rsidRPr="00445DCF" w:rsidRDefault="00EF78AC" w:rsidP="00445DCF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sz w:val="24"/>
                <w:szCs w:val="24"/>
              </w:rPr>
              <w:t>4.55</w:t>
            </w:r>
          </w:p>
        </w:tc>
        <w:tc>
          <w:tcPr>
            <w:tcW w:w="2393" w:type="dxa"/>
          </w:tcPr>
          <w:p w:rsidR="00EF78AC" w:rsidRPr="00445DCF" w:rsidRDefault="00EF78AC" w:rsidP="00445DCF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sz w:val="24"/>
                <w:szCs w:val="24"/>
              </w:rPr>
              <w:t>556</w:t>
            </w:r>
          </w:p>
        </w:tc>
      </w:tr>
      <w:tr w:rsidR="00EF78AC" w:rsidRPr="00445DCF" w:rsidTr="00EF78AC">
        <w:tc>
          <w:tcPr>
            <w:tcW w:w="1809" w:type="dxa"/>
          </w:tcPr>
          <w:p w:rsidR="00EF78AC" w:rsidRPr="00445DCF" w:rsidRDefault="00EF78AC" w:rsidP="00445DCF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EF78AC" w:rsidRPr="00445DCF" w:rsidRDefault="00EF78AC" w:rsidP="00445DCF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393" w:type="dxa"/>
          </w:tcPr>
          <w:p w:rsidR="00EF78AC" w:rsidRPr="00445DCF" w:rsidRDefault="00EF78AC" w:rsidP="00445DCF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2393" w:type="dxa"/>
          </w:tcPr>
          <w:p w:rsidR="00EF78AC" w:rsidRPr="00445DCF" w:rsidRDefault="00EF78AC" w:rsidP="00445DCF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sz w:val="24"/>
                <w:szCs w:val="24"/>
              </w:rPr>
              <w:t>834</w:t>
            </w:r>
          </w:p>
        </w:tc>
      </w:tr>
      <w:tr w:rsidR="00EF78AC" w:rsidRPr="00445DCF" w:rsidTr="00EF78AC">
        <w:tc>
          <w:tcPr>
            <w:tcW w:w="1809" w:type="dxa"/>
          </w:tcPr>
          <w:p w:rsidR="00EF78AC" w:rsidRPr="00445DCF" w:rsidRDefault="00EF78AC" w:rsidP="00445DCF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EF78AC" w:rsidRPr="00445DCF" w:rsidRDefault="00EF78AC" w:rsidP="00445DCF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393" w:type="dxa"/>
          </w:tcPr>
          <w:p w:rsidR="00EF78AC" w:rsidRPr="00445DCF" w:rsidRDefault="00EF78AC" w:rsidP="00445DCF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2393" w:type="dxa"/>
          </w:tcPr>
          <w:p w:rsidR="00EF78AC" w:rsidRPr="00445DCF" w:rsidRDefault="00EF78AC" w:rsidP="00445DCF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sz w:val="24"/>
                <w:szCs w:val="24"/>
              </w:rPr>
              <w:t>1390</w:t>
            </w:r>
          </w:p>
        </w:tc>
      </w:tr>
      <w:tr w:rsidR="00EF78AC" w:rsidRPr="00445DCF" w:rsidTr="00EF78AC">
        <w:tc>
          <w:tcPr>
            <w:tcW w:w="1809" w:type="dxa"/>
          </w:tcPr>
          <w:p w:rsidR="00EF78AC" w:rsidRPr="00445DCF" w:rsidRDefault="00EF78AC" w:rsidP="00445DCF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EF78AC" w:rsidRPr="00445DCF" w:rsidRDefault="00EF78AC" w:rsidP="00445DCF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393" w:type="dxa"/>
          </w:tcPr>
          <w:p w:rsidR="00EF78AC" w:rsidRPr="00445DCF" w:rsidRDefault="00EF78AC" w:rsidP="00445DCF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2393" w:type="dxa"/>
          </w:tcPr>
          <w:p w:rsidR="00EF78AC" w:rsidRPr="00445DCF" w:rsidRDefault="00EF78AC" w:rsidP="00445DCF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sz w:val="24"/>
                <w:szCs w:val="24"/>
              </w:rPr>
              <w:t>1946</w:t>
            </w:r>
          </w:p>
        </w:tc>
      </w:tr>
    </w:tbl>
    <w:p w:rsidR="00EF78AC" w:rsidRPr="00445DCF" w:rsidRDefault="00EF78AC" w:rsidP="00445DC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78AC" w:rsidRPr="00445DCF" w:rsidRDefault="00EF78AC" w:rsidP="00445DC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sz w:val="24"/>
          <w:szCs w:val="24"/>
        </w:rPr>
        <w:t>Фотометрируйте калибровочные пробы против разведенного реагента №2 при длине волны 405 нм.</w:t>
      </w:r>
    </w:p>
    <w:p w:rsidR="00EF78AC" w:rsidRPr="00445DCF" w:rsidRDefault="00EF78AC" w:rsidP="00445DC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sz w:val="24"/>
          <w:szCs w:val="24"/>
        </w:rPr>
        <w:t>По калибровочному графику рассчитайте коэффициент:</w:t>
      </w:r>
    </w:p>
    <w:p w:rsidR="00EF78AC" w:rsidRPr="00445DCF" w:rsidRDefault="00EF78AC" w:rsidP="00445DCF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45DCF">
        <w:rPr>
          <w:rFonts w:ascii="Times New Roman" w:hAnsi="Times New Roman" w:cs="Times New Roman"/>
          <w:b/>
          <w:i/>
          <w:iCs/>
          <w:sz w:val="24"/>
          <w:szCs w:val="24"/>
        </w:rPr>
        <w:t>К = А/Е,</w:t>
      </w:r>
    </w:p>
    <w:p w:rsidR="00EF78AC" w:rsidRPr="00445DCF" w:rsidRDefault="00EF78AC" w:rsidP="00445DC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sz w:val="24"/>
          <w:szCs w:val="24"/>
        </w:rPr>
        <w:t>где: А – активность фермента, взятая из таблицы,</w:t>
      </w:r>
    </w:p>
    <w:p w:rsidR="00365B65" w:rsidRPr="00445DCF" w:rsidRDefault="00EF78AC" w:rsidP="00445DC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45DCF">
        <w:rPr>
          <w:rFonts w:ascii="Times New Roman" w:hAnsi="Times New Roman" w:cs="Times New Roman"/>
          <w:sz w:val="24"/>
          <w:szCs w:val="24"/>
        </w:rPr>
        <w:t>Е – оптическая плотность соответствующейкалибровочнойпробы.</w:t>
      </w:r>
    </w:p>
    <w:p w:rsidR="00EF78AC" w:rsidRPr="00445DCF" w:rsidRDefault="00365B65" w:rsidP="00445DCF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687592" cy="1844059"/>
            <wp:effectExtent l="19050" t="0" r="8108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126" cy="1846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8AC" w:rsidRPr="00445DCF" w:rsidRDefault="00EF78AC" w:rsidP="00445DC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sz w:val="24"/>
          <w:szCs w:val="24"/>
        </w:rPr>
        <w:t>Активность фермента в исследуемой пробе (А пробы)рассчитайте по формуле:</w:t>
      </w:r>
    </w:p>
    <w:p w:rsidR="00EF78AC" w:rsidRPr="00445DCF" w:rsidRDefault="00EF78AC" w:rsidP="00445DCF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45DCF">
        <w:rPr>
          <w:rFonts w:ascii="Times New Roman" w:hAnsi="Times New Roman" w:cs="Times New Roman"/>
          <w:b/>
          <w:i/>
          <w:iCs/>
          <w:sz w:val="24"/>
          <w:szCs w:val="24"/>
        </w:rPr>
        <w:t>А пробы = К</w:t>
      </w:r>
      <w:r w:rsidR="005B68FB" w:rsidRPr="00445DCF">
        <w:rPr>
          <w:rFonts w:ascii="Times New Roman" w:eastAsia="MinionPro-It" w:hAnsi="Times New Roman" w:cs="Times New Roman"/>
          <w:b/>
          <w:i/>
          <w:iCs/>
          <w:sz w:val="24"/>
          <w:szCs w:val="24"/>
        </w:rPr>
        <w:t>×</w:t>
      </w:r>
      <w:r w:rsidRPr="00445DCF">
        <w:rPr>
          <w:rFonts w:ascii="Times New Roman" w:hAnsi="Times New Roman" w:cs="Times New Roman"/>
          <w:b/>
          <w:i/>
          <w:iCs/>
          <w:sz w:val="24"/>
          <w:szCs w:val="24"/>
        </w:rPr>
        <w:t>Е пробы</w:t>
      </w:r>
      <w:r w:rsidRPr="00445DCF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5B68FB" w:rsidRPr="00445DCF" w:rsidRDefault="00EF78AC" w:rsidP="00445DC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sz w:val="24"/>
          <w:szCs w:val="24"/>
        </w:rPr>
        <w:t xml:space="preserve">где: К – коэффициент, рассчитанный по калибровочномуграфику, </w:t>
      </w:r>
    </w:p>
    <w:p w:rsidR="00814A60" w:rsidRPr="00445DCF" w:rsidRDefault="00EF78AC" w:rsidP="00445DC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sz w:val="24"/>
          <w:szCs w:val="24"/>
        </w:rPr>
        <w:t>Е пробы – оптическая плотность опытной пробы,измеренная против соответствующей контрольнойпробы.</w:t>
      </w:r>
    </w:p>
    <w:p w:rsidR="006D6291" w:rsidRPr="00445DCF" w:rsidRDefault="00365B65" w:rsidP="00445DCF">
      <w:pPr>
        <w:autoSpaceDE w:val="0"/>
        <w:autoSpaceDN w:val="0"/>
        <w:adjustRightInd w:val="0"/>
        <w:spacing w:before="240"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DCF">
        <w:rPr>
          <w:rFonts w:ascii="Times New Roman" w:hAnsi="Times New Roman" w:cs="Times New Roman"/>
          <w:b/>
          <w:sz w:val="24"/>
          <w:szCs w:val="24"/>
        </w:rPr>
        <w:t>2.5</w:t>
      </w:r>
      <w:r w:rsidR="003B600E" w:rsidRPr="00445DCF">
        <w:rPr>
          <w:rFonts w:ascii="Times New Roman" w:hAnsi="Times New Roman" w:cs="Times New Roman"/>
          <w:b/>
          <w:sz w:val="24"/>
          <w:szCs w:val="24"/>
        </w:rPr>
        <w:t>. Метод определения аланинаминотрансферазы (АЛТ)</w:t>
      </w:r>
    </w:p>
    <w:p w:rsidR="005B68FB" w:rsidRPr="00445DCF" w:rsidRDefault="005B68FB" w:rsidP="00445DC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sz w:val="24"/>
          <w:szCs w:val="24"/>
        </w:rPr>
        <w:t xml:space="preserve">Фермент АЛТ катализирует реакцию переаминированиямежду L-аланином и </w:t>
      </w:r>
      <w:r w:rsidRPr="00445DCF">
        <w:rPr>
          <w:rFonts w:ascii="Times New Roman" w:eastAsia="MinionPro-Regular" w:hAnsi="Times New Roman" w:cs="Times New Roman"/>
          <w:sz w:val="24"/>
          <w:szCs w:val="24"/>
        </w:rPr>
        <w:t>α</w:t>
      </w:r>
      <w:r w:rsidRPr="00445DCF">
        <w:rPr>
          <w:rFonts w:ascii="Times New Roman" w:hAnsi="Times New Roman" w:cs="Times New Roman"/>
          <w:sz w:val="24"/>
          <w:szCs w:val="24"/>
        </w:rPr>
        <w:t>-кетоглутаровой кислотой собразованием пировиноградной кислоты. Об активностифермента судят по приросту пировиноградной кислоты,образующей с 2,4-ДНФГ (динитрофенилгидразин) окрашенные гидразоны.Активность АЛТ пропорциональна количеству образовавшихся гидразоновпирувата, которое определяетсяфотометрически при длине волны 537 (500-560) нм.</w:t>
      </w:r>
    </w:p>
    <w:p w:rsidR="003B600E" w:rsidRPr="00445DCF" w:rsidRDefault="003B600E" w:rsidP="00445DC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iCs/>
          <w:sz w:val="24"/>
          <w:szCs w:val="24"/>
        </w:rPr>
        <w:t xml:space="preserve">L - аланин + </w:t>
      </w:r>
      <w:r w:rsidRPr="00445DCF">
        <w:rPr>
          <w:rFonts w:ascii="Times New Roman" w:eastAsia="MinionPro-It" w:hAnsi="Times New Roman" w:cs="Times New Roman"/>
          <w:iCs/>
          <w:sz w:val="24"/>
          <w:szCs w:val="24"/>
        </w:rPr>
        <w:t xml:space="preserve">α </w:t>
      </w:r>
      <w:r w:rsidRPr="00445DCF">
        <w:rPr>
          <w:rFonts w:ascii="Times New Roman" w:hAnsi="Times New Roman" w:cs="Times New Roman"/>
          <w:iCs/>
          <w:sz w:val="24"/>
          <w:szCs w:val="24"/>
        </w:rPr>
        <w:t>- кетоглутарат</w:t>
      </w:r>
      <w:r w:rsidR="003E76C3" w:rsidRPr="00445DCF">
        <w:rPr>
          <w:rFonts w:ascii="Times New Roman" w:hAnsi="Times New Roman" w:cs="Times New Roman"/>
          <w:iCs/>
          <w:sz w:val="24"/>
          <w:szCs w:val="24"/>
        </w:rPr>
        <w:t>=</w:t>
      </w:r>
      <w:r w:rsidRPr="00445DCF">
        <w:rPr>
          <w:rFonts w:ascii="Times New Roman" w:hAnsi="Times New Roman" w:cs="Times New Roman"/>
          <w:iCs/>
          <w:sz w:val="24"/>
          <w:szCs w:val="24"/>
        </w:rPr>
        <w:t>пируват + L-глутамат</w:t>
      </w:r>
    </w:p>
    <w:p w:rsidR="003B600E" w:rsidRPr="00445DCF" w:rsidRDefault="003B600E" w:rsidP="00445DC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b/>
          <w:iCs/>
          <w:sz w:val="24"/>
          <w:szCs w:val="24"/>
        </w:rPr>
        <w:t>Норма</w:t>
      </w:r>
      <w:r w:rsidR="003E76C3" w:rsidRPr="00445DCF">
        <w:rPr>
          <w:rFonts w:ascii="Times New Roman" w:hAnsi="Times New Roman" w:cs="Times New Roman"/>
          <w:iCs/>
          <w:sz w:val="24"/>
          <w:szCs w:val="24"/>
        </w:rPr>
        <w:t>:</w:t>
      </w:r>
      <w:r w:rsidR="005B68FB" w:rsidRPr="00445DCF">
        <w:rPr>
          <w:rFonts w:ascii="Times New Roman" w:hAnsi="Times New Roman" w:cs="Times New Roman"/>
          <w:sz w:val="24"/>
          <w:szCs w:val="24"/>
        </w:rPr>
        <w:t xml:space="preserve">активности АЛТ в сыворотке крови0,03 - 0,19 мкмоль/с </w:t>
      </w:r>
      <w:r w:rsidR="005B68FB" w:rsidRPr="00445DCF">
        <w:rPr>
          <w:rFonts w:ascii="Times New Roman" w:eastAsia="MinionPro-Regular" w:hAnsi="Times New Roman" w:cs="Times New Roman"/>
          <w:sz w:val="24"/>
          <w:szCs w:val="24"/>
        </w:rPr>
        <w:t xml:space="preserve">× </w:t>
      </w:r>
      <w:r w:rsidR="005B68FB" w:rsidRPr="00445DCF">
        <w:rPr>
          <w:rFonts w:ascii="Times New Roman" w:hAnsi="Times New Roman" w:cs="Times New Roman"/>
          <w:sz w:val="24"/>
          <w:szCs w:val="24"/>
        </w:rPr>
        <w:t xml:space="preserve">л или 0,1 - 0,68 ммоль/ч </w:t>
      </w:r>
      <w:r w:rsidR="005B68FB" w:rsidRPr="00445DCF">
        <w:rPr>
          <w:rFonts w:ascii="Times New Roman" w:eastAsia="MinionPro-Regular" w:hAnsi="Times New Roman" w:cs="Times New Roman"/>
          <w:sz w:val="24"/>
          <w:szCs w:val="24"/>
        </w:rPr>
        <w:t xml:space="preserve">× </w:t>
      </w:r>
      <w:r w:rsidR="005B68FB" w:rsidRPr="00445DCF">
        <w:rPr>
          <w:rFonts w:ascii="Times New Roman" w:hAnsi="Times New Roman" w:cs="Times New Roman"/>
          <w:sz w:val="24"/>
          <w:szCs w:val="24"/>
        </w:rPr>
        <w:t>л.</w:t>
      </w:r>
      <w:r w:rsidRPr="00445DCF">
        <w:rPr>
          <w:rFonts w:ascii="Times New Roman" w:hAnsi="Times New Roman" w:cs="Times New Roman"/>
          <w:sz w:val="24"/>
          <w:szCs w:val="24"/>
        </w:rPr>
        <w:t>.</w:t>
      </w:r>
    </w:p>
    <w:p w:rsidR="003E76C3" w:rsidRPr="00445DCF" w:rsidRDefault="003E76C3" w:rsidP="00445DC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b/>
          <w:sz w:val="24"/>
          <w:szCs w:val="24"/>
        </w:rPr>
        <w:t xml:space="preserve">Состав набора: </w:t>
      </w:r>
      <w:r w:rsidR="005B68FB" w:rsidRPr="00445DCF">
        <w:rPr>
          <w:rFonts w:ascii="Times New Roman" w:hAnsi="Times New Roman" w:cs="Times New Roman"/>
          <w:sz w:val="24"/>
          <w:szCs w:val="24"/>
        </w:rPr>
        <w:t>реагент 1 (буфер-субстратная смесь), реагент 2 (раствор 2,4-ДНФГ), реагент 3 (натрия гидроокись), калибратор (раствор пирувата натрия) - 1,0 ммоль/л.</w:t>
      </w:r>
    </w:p>
    <w:p w:rsidR="005B68FB" w:rsidRPr="00445DCF" w:rsidRDefault="0040033E" w:rsidP="00445DCF">
      <w:pPr>
        <w:autoSpaceDE w:val="0"/>
        <w:autoSpaceDN w:val="0"/>
        <w:adjustRightInd w:val="0"/>
        <w:spacing w:after="0"/>
        <w:ind w:firstLine="567"/>
        <w:jc w:val="both"/>
        <w:rPr>
          <w:rFonts w:ascii="PragmaticaC" w:hAnsi="PragmaticaC" w:cs="PragmaticaC"/>
          <w:sz w:val="24"/>
          <w:szCs w:val="24"/>
        </w:rPr>
      </w:pPr>
      <w:r w:rsidRPr="00445DCF">
        <w:rPr>
          <w:rFonts w:ascii="Times New Roman" w:hAnsi="Times New Roman" w:cs="Times New Roman"/>
          <w:b/>
          <w:sz w:val="24"/>
          <w:szCs w:val="24"/>
        </w:rPr>
        <w:t>Подготовка к анализу</w:t>
      </w:r>
      <w:r w:rsidRPr="00445DCF">
        <w:rPr>
          <w:rFonts w:ascii="Times New Roman" w:hAnsi="Times New Roman" w:cs="Times New Roman"/>
          <w:sz w:val="24"/>
          <w:szCs w:val="24"/>
        </w:rPr>
        <w:t xml:space="preserve">: </w:t>
      </w:r>
      <w:r w:rsidR="005B68FB" w:rsidRPr="00445DCF">
        <w:rPr>
          <w:rFonts w:ascii="Times New Roman" w:hAnsi="Times New Roman" w:cs="Times New Roman"/>
          <w:sz w:val="24"/>
          <w:szCs w:val="24"/>
        </w:rPr>
        <w:t>Реагенты 1, 2 и калибратор готовы к применению.Содержимое флакона с Реагентом 3 (или аликвоту) развести дистиллированной водой, свободной от карбонатов,в соотношении 1:9. Полученный рабочий раствор Реагента 3хранить при комнатной температуре (+18-25 °С) в плотнозакрытом полиэтиленовом флаконе не более 3 месяцев</w:t>
      </w:r>
      <w:r w:rsidR="005B68FB" w:rsidRPr="00445DCF">
        <w:rPr>
          <w:rFonts w:ascii="PragmaticaC" w:hAnsi="PragmaticaC" w:cs="PragmaticaC"/>
          <w:sz w:val="24"/>
          <w:szCs w:val="24"/>
        </w:rPr>
        <w:t>.</w:t>
      </w:r>
    </w:p>
    <w:p w:rsidR="005B68FB" w:rsidRPr="00445DCF" w:rsidRDefault="00C95FEF" w:rsidP="00445DC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sz w:val="24"/>
          <w:szCs w:val="24"/>
        </w:rPr>
        <w:t>Таблица 5. Схема добавления реактивов для определения активности АЛТ.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936"/>
        <w:gridCol w:w="2634"/>
        <w:gridCol w:w="3285"/>
      </w:tblGrid>
      <w:tr w:rsidR="005B68FB" w:rsidRPr="00445DCF" w:rsidTr="005B68FB">
        <w:tc>
          <w:tcPr>
            <w:tcW w:w="3936" w:type="dxa"/>
          </w:tcPr>
          <w:p w:rsidR="005B68FB" w:rsidRPr="00445DCF" w:rsidRDefault="005B68FB" w:rsidP="00445D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Компоненты реакционной среды</w:t>
            </w:r>
          </w:p>
        </w:tc>
        <w:tc>
          <w:tcPr>
            <w:tcW w:w="2634" w:type="dxa"/>
          </w:tcPr>
          <w:p w:rsidR="005B68FB" w:rsidRPr="00445DCF" w:rsidRDefault="005B68FB" w:rsidP="00445D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Опытная проба</w:t>
            </w:r>
          </w:p>
        </w:tc>
        <w:tc>
          <w:tcPr>
            <w:tcW w:w="3285" w:type="dxa"/>
          </w:tcPr>
          <w:p w:rsidR="005B68FB" w:rsidRPr="00445DCF" w:rsidRDefault="005B68FB" w:rsidP="00445D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проба</w:t>
            </w:r>
          </w:p>
        </w:tc>
      </w:tr>
      <w:tr w:rsidR="005B68FB" w:rsidRPr="00445DCF" w:rsidTr="005B68FB">
        <w:tc>
          <w:tcPr>
            <w:tcW w:w="3936" w:type="dxa"/>
          </w:tcPr>
          <w:p w:rsidR="005B68FB" w:rsidRPr="00445DCF" w:rsidRDefault="005B68FB" w:rsidP="00445D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Реагент 1, мл</w:t>
            </w:r>
          </w:p>
        </w:tc>
        <w:tc>
          <w:tcPr>
            <w:tcW w:w="2634" w:type="dxa"/>
          </w:tcPr>
          <w:p w:rsidR="005B68FB" w:rsidRPr="00445DCF" w:rsidRDefault="005B68FB" w:rsidP="00445D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3285" w:type="dxa"/>
          </w:tcPr>
          <w:p w:rsidR="005B68FB" w:rsidRPr="00445DCF" w:rsidRDefault="005B68FB" w:rsidP="00445D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sz w:val="24"/>
                <w:szCs w:val="24"/>
              </w:rPr>
              <w:t>0.25</w:t>
            </w:r>
          </w:p>
        </w:tc>
      </w:tr>
      <w:tr w:rsidR="005B68FB" w:rsidRPr="00445DCF" w:rsidTr="00227C66">
        <w:tc>
          <w:tcPr>
            <w:tcW w:w="9855" w:type="dxa"/>
            <w:gridSpan w:val="3"/>
          </w:tcPr>
          <w:p w:rsidR="005B68FB" w:rsidRPr="00445DCF" w:rsidRDefault="005B68FB" w:rsidP="00445D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sz w:val="24"/>
                <w:szCs w:val="24"/>
              </w:rPr>
              <w:t>Содержимое пробирок прогреть при 37°С в течение 5 минут</w:t>
            </w:r>
          </w:p>
        </w:tc>
      </w:tr>
      <w:tr w:rsidR="005B68FB" w:rsidRPr="00445DCF" w:rsidTr="005B68FB">
        <w:tc>
          <w:tcPr>
            <w:tcW w:w="3936" w:type="dxa"/>
          </w:tcPr>
          <w:p w:rsidR="005B68FB" w:rsidRPr="00445DCF" w:rsidRDefault="005B68FB" w:rsidP="00445D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Сыворотка крови, мл</w:t>
            </w:r>
          </w:p>
        </w:tc>
        <w:tc>
          <w:tcPr>
            <w:tcW w:w="2634" w:type="dxa"/>
          </w:tcPr>
          <w:p w:rsidR="005B68FB" w:rsidRPr="00445DCF" w:rsidRDefault="005B68FB" w:rsidP="00445D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3285" w:type="dxa"/>
          </w:tcPr>
          <w:p w:rsidR="005B68FB" w:rsidRPr="00445DCF" w:rsidRDefault="005B68FB" w:rsidP="00445D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B68FB" w:rsidRPr="00445DCF" w:rsidTr="00227C66">
        <w:tc>
          <w:tcPr>
            <w:tcW w:w="9855" w:type="dxa"/>
            <w:gridSpan w:val="3"/>
          </w:tcPr>
          <w:p w:rsidR="005B68FB" w:rsidRPr="00445DCF" w:rsidRDefault="005B68FB" w:rsidP="00445D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sz w:val="24"/>
                <w:szCs w:val="24"/>
              </w:rPr>
              <w:t>Пробы тщательно перемешать и инкубировать в течение 30 минут при 37°С</w:t>
            </w:r>
          </w:p>
        </w:tc>
      </w:tr>
      <w:tr w:rsidR="005B68FB" w:rsidRPr="00445DCF" w:rsidTr="005B68FB">
        <w:tc>
          <w:tcPr>
            <w:tcW w:w="3936" w:type="dxa"/>
          </w:tcPr>
          <w:p w:rsidR="005B68FB" w:rsidRPr="00445DCF" w:rsidRDefault="005B68FB" w:rsidP="00445D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Реагент 2, мл</w:t>
            </w:r>
          </w:p>
        </w:tc>
        <w:tc>
          <w:tcPr>
            <w:tcW w:w="2634" w:type="dxa"/>
          </w:tcPr>
          <w:p w:rsidR="005B68FB" w:rsidRPr="00445DCF" w:rsidRDefault="005B68FB" w:rsidP="00445D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3285" w:type="dxa"/>
          </w:tcPr>
          <w:p w:rsidR="005B68FB" w:rsidRPr="00445DCF" w:rsidRDefault="005B68FB" w:rsidP="00445D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sz w:val="24"/>
                <w:szCs w:val="24"/>
              </w:rPr>
              <w:t>0.25</w:t>
            </w:r>
          </w:p>
        </w:tc>
      </w:tr>
      <w:tr w:rsidR="005B68FB" w:rsidRPr="00445DCF" w:rsidTr="005B68FB">
        <w:tc>
          <w:tcPr>
            <w:tcW w:w="3936" w:type="dxa"/>
          </w:tcPr>
          <w:p w:rsidR="005B68FB" w:rsidRPr="00445DCF" w:rsidRDefault="005B68FB" w:rsidP="00445D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Сыворотка, мл</w:t>
            </w:r>
          </w:p>
        </w:tc>
        <w:tc>
          <w:tcPr>
            <w:tcW w:w="2634" w:type="dxa"/>
          </w:tcPr>
          <w:p w:rsidR="005B68FB" w:rsidRPr="00445DCF" w:rsidRDefault="005B68FB" w:rsidP="00445D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85" w:type="dxa"/>
          </w:tcPr>
          <w:p w:rsidR="005B68FB" w:rsidRPr="00445DCF" w:rsidRDefault="005B68FB" w:rsidP="00445D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sz w:val="24"/>
                <w:szCs w:val="24"/>
              </w:rPr>
              <w:t>0.05</w:t>
            </w:r>
          </w:p>
        </w:tc>
      </w:tr>
      <w:tr w:rsidR="005B68FB" w:rsidRPr="00445DCF" w:rsidTr="00227C66">
        <w:tc>
          <w:tcPr>
            <w:tcW w:w="9855" w:type="dxa"/>
            <w:gridSpan w:val="3"/>
          </w:tcPr>
          <w:p w:rsidR="005B68FB" w:rsidRPr="00445DCF" w:rsidRDefault="005B68FB" w:rsidP="00445D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sz w:val="24"/>
                <w:szCs w:val="24"/>
              </w:rPr>
              <w:t>Пробы тщательно перемешать и инкубировать 20 минут при комнатной температуре</w:t>
            </w:r>
          </w:p>
        </w:tc>
      </w:tr>
      <w:tr w:rsidR="005B68FB" w:rsidRPr="00445DCF" w:rsidTr="005B68FB">
        <w:tc>
          <w:tcPr>
            <w:tcW w:w="3936" w:type="dxa"/>
          </w:tcPr>
          <w:p w:rsidR="005B68FB" w:rsidRPr="00445DCF" w:rsidRDefault="005B68FB" w:rsidP="00445D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Рабочий раствор Реагента 3, мл</w:t>
            </w:r>
          </w:p>
        </w:tc>
        <w:tc>
          <w:tcPr>
            <w:tcW w:w="2634" w:type="dxa"/>
          </w:tcPr>
          <w:p w:rsidR="005B68FB" w:rsidRPr="00445DCF" w:rsidRDefault="005B68FB" w:rsidP="00445D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285" w:type="dxa"/>
          </w:tcPr>
          <w:p w:rsidR="005B68FB" w:rsidRPr="00445DCF" w:rsidRDefault="005B68FB" w:rsidP="00445D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</w:tr>
      <w:tr w:rsidR="005B68FB" w:rsidRPr="00445DCF" w:rsidTr="00227C66">
        <w:tc>
          <w:tcPr>
            <w:tcW w:w="9855" w:type="dxa"/>
            <w:gridSpan w:val="3"/>
          </w:tcPr>
          <w:p w:rsidR="005B68FB" w:rsidRPr="00445DCF" w:rsidRDefault="005B68FB" w:rsidP="00445D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sz w:val="24"/>
                <w:szCs w:val="24"/>
              </w:rPr>
              <w:t>Пробы тщательно перемешать и инкубировать 10 минут при комнатной температуре</w:t>
            </w:r>
          </w:p>
        </w:tc>
      </w:tr>
    </w:tbl>
    <w:p w:rsidR="005B68FB" w:rsidRPr="00445DCF" w:rsidRDefault="005B68FB" w:rsidP="00445DC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07BB" w:rsidRPr="00445DCF" w:rsidRDefault="005B68FB" w:rsidP="00445DC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sz w:val="24"/>
          <w:szCs w:val="24"/>
        </w:rPr>
        <w:lastRenderedPageBreak/>
        <w:t>Измерить оптическую плотность опытной пробы противсоответствующей контрольной пробы при длине волны 537нм (500-560 нм) в кювете с длиной оптического пути 1,0 см.Окраска растворов стабильна не более 2 часов.</w:t>
      </w:r>
    </w:p>
    <w:p w:rsidR="00227C66" w:rsidRPr="00445DCF" w:rsidRDefault="00C95FEF" w:rsidP="00445DC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sz w:val="24"/>
          <w:szCs w:val="24"/>
        </w:rPr>
        <w:t>Таблица 6. Приготовление разведений реактива для калибровочного графика АЛТ.</w:t>
      </w:r>
    </w:p>
    <w:tbl>
      <w:tblPr>
        <w:tblStyle w:val="ac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1984"/>
        <w:gridCol w:w="1985"/>
        <w:gridCol w:w="1701"/>
        <w:gridCol w:w="1842"/>
        <w:gridCol w:w="1985"/>
      </w:tblGrid>
      <w:tr w:rsidR="00227C66" w:rsidRPr="00445DCF" w:rsidTr="00227C66">
        <w:tc>
          <w:tcPr>
            <w:tcW w:w="1135" w:type="dxa"/>
            <w:vMerge w:val="restart"/>
          </w:tcPr>
          <w:p w:rsidR="00227C66" w:rsidRPr="00445DCF" w:rsidRDefault="00227C66" w:rsidP="00445D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b/>
                <w:sz w:val="24"/>
                <w:szCs w:val="24"/>
              </w:rPr>
              <w:t>№ пробы</w:t>
            </w:r>
          </w:p>
        </w:tc>
        <w:tc>
          <w:tcPr>
            <w:tcW w:w="1984" w:type="dxa"/>
            <w:vMerge w:val="restart"/>
          </w:tcPr>
          <w:p w:rsidR="00227C66" w:rsidRPr="00445DCF" w:rsidRDefault="00227C66" w:rsidP="00445D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b/>
                <w:sz w:val="24"/>
                <w:szCs w:val="24"/>
              </w:rPr>
              <w:t>Калибратор, мкл</w:t>
            </w:r>
          </w:p>
        </w:tc>
        <w:tc>
          <w:tcPr>
            <w:tcW w:w="1985" w:type="dxa"/>
            <w:vMerge w:val="restart"/>
          </w:tcPr>
          <w:p w:rsidR="00227C66" w:rsidRPr="00445DCF" w:rsidRDefault="00227C66" w:rsidP="00445D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b/>
                <w:sz w:val="24"/>
                <w:szCs w:val="24"/>
              </w:rPr>
              <w:t>Вода дистиллированная, мкл</w:t>
            </w:r>
          </w:p>
        </w:tc>
        <w:tc>
          <w:tcPr>
            <w:tcW w:w="1701" w:type="dxa"/>
            <w:vMerge w:val="restart"/>
          </w:tcPr>
          <w:p w:rsidR="00227C66" w:rsidRPr="00445DCF" w:rsidRDefault="00227C66" w:rsidP="00445D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b/>
                <w:sz w:val="24"/>
                <w:szCs w:val="24"/>
              </w:rPr>
              <w:t>Раствор 2,4-ДНФГ, мкл</w:t>
            </w:r>
          </w:p>
        </w:tc>
        <w:tc>
          <w:tcPr>
            <w:tcW w:w="3827" w:type="dxa"/>
            <w:gridSpan w:val="2"/>
          </w:tcPr>
          <w:p w:rsidR="00227C66" w:rsidRPr="00445DCF" w:rsidRDefault="00227C66" w:rsidP="00445D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b/>
                <w:sz w:val="24"/>
                <w:szCs w:val="24"/>
              </w:rPr>
              <w:t>Ферментативная активность</w:t>
            </w:r>
          </w:p>
        </w:tc>
      </w:tr>
      <w:tr w:rsidR="00227C66" w:rsidRPr="00445DCF" w:rsidTr="00227C66">
        <w:tc>
          <w:tcPr>
            <w:tcW w:w="1135" w:type="dxa"/>
            <w:vMerge/>
          </w:tcPr>
          <w:p w:rsidR="00227C66" w:rsidRPr="00445DCF" w:rsidRDefault="00227C66" w:rsidP="00445D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27C66" w:rsidRPr="00445DCF" w:rsidRDefault="00227C66" w:rsidP="00445D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27C66" w:rsidRPr="00445DCF" w:rsidRDefault="00227C66" w:rsidP="00445D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7C66" w:rsidRPr="00445DCF" w:rsidRDefault="00227C66" w:rsidP="00445D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27C66" w:rsidRPr="00445DCF" w:rsidRDefault="00227C66" w:rsidP="00445D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мкмоль/сxл</w:t>
            </w:r>
          </w:p>
        </w:tc>
        <w:tc>
          <w:tcPr>
            <w:tcW w:w="1985" w:type="dxa"/>
          </w:tcPr>
          <w:p w:rsidR="00227C66" w:rsidRPr="00445DCF" w:rsidRDefault="00227C66" w:rsidP="00445D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ммоль/ч xл</w:t>
            </w:r>
          </w:p>
        </w:tc>
      </w:tr>
      <w:tr w:rsidR="00227C66" w:rsidRPr="00445DCF" w:rsidTr="00227C66">
        <w:tc>
          <w:tcPr>
            <w:tcW w:w="1135" w:type="dxa"/>
          </w:tcPr>
          <w:p w:rsidR="00227C66" w:rsidRPr="00445DCF" w:rsidRDefault="00227C66" w:rsidP="00445D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27C66" w:rsidRPr="00445DCF" w:rsidRDefault="00227C66" w:rsidP="00445D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227C66" w:rsidRPr="00445DCF" w:rsidRDefault="00227C66" w:rsidP="00445D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1701" w:type="dxa"/>
          </w:tcPr>
          <w:p w:rsidR="00227C66" w:rsidRPr="00445DCF" w:rsidRDefault="00227C66" w:rsidP="00445D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227C66" w:rsidRPr="00445DCF" w:rsidRDefault="00227C66" w:rsidP="00445D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0.028</w:t>
            </w:r>
          </w:p>
        </w:tc>
        <w:tc>
          <w:tcPr>
            <w:tcW w:w="1985" w:type="dxa"/>
          </w:tcPr>
          <w:p w:rsidR="00227C66" w:rsidRPr="00445DCF" w:rsidRDefault="00227C66" w:rsidP="00445D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</w:tr>
      <w:tr w:rsidR="00227C66" w:rsidRPr="00445DCF" w:rsidTr="00227C66">
        <w:tc>
          <w:tcPr>
            <w:tcW w:w="1135" w:type="dxa"/>
          </w:tcPr>
          <w:p w:rsidR="00227C66" w:rsidRPr="00445DCF" w:rsidRDefault="00227C66" w:rsidP="00445D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27C66" w:rsidRPr="00445DCF" w:rsidRDefault="00227C66" w:rsidP="00445D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227C66" w:rsidRPr="00445DCF" w:rsidRDefault="00227C66" w:rsidP="00445D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701" w:type="dxa"/>
          </w:tcPr>
          <w:p w:rsidR="00227C66" w:rsidRPr="00445DCF" w:rsidRDefault="00227C66" w:rsidP="00445D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227C66" w:rsidRPr="00445DCF" w:rsidRDefault="00227C66" w:rsidP="00445D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0.112</w:t>
            </w:r>
          </w:p>
        </w:tc>
        <w:tc>
          <w:tcPr>
            <w:tcW w:w="1985" w:type="dxa"/>
          </w:tcPr>
          <w:p w:rsidR="00227C66" w:rsidRPr="00445DCF" w:rsidRDefault="00227C66" w:rsidP="00445D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</w:p>
        </w:tc>
      </w:tr>
      <w:tr w:rsidR="00227C66" w:rsidRPr="00445DCF" w:rsidTr="00227C66">
        <w:tc>
          <w:tcPr>
            <w:tcW w:w="1135" w:type="dxa"/>
          </w:tcPr>
          <w:p w:rsidR="00227C66" w:rsidRPr="00445DCF" w:rsidRDefault="00227C66" w:rsidP="00445D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27C66" w:rsidRPr="00445DCF" w:rsidRDefault="00227C66" w:rsidP="00445D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</w:tcPr>
          <w:p w:rsidR="00227C66" w:rsidRPr="00445DCF" w:rsidRDefault="00227C66" w:rsidP="00445D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701" w:type="dxa"/>
          </w:tcPr>
          <w:p w:rsidR="00227C66" w:rsidRPr="00445DCF" w:rsidRDefault="00227C66" w:rsidP="00445D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227C66" w:rsidRPr="00445DCF" w:rsidRDefault="00227C66" w:rsidP="00445D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sz w:val="24"/>
                <w:szCs w:val="24"/>
              </w:rPr>
              <w:t>0.278</w:t>
            </w:r>
          </w:p>
        </w:tc>
        <w:tc>
          <w:tcPr>
            <w:tcW w:w="1985" w:type="dxa"/>
          </w:tcPr>
          <w:p w:rsidR="00227C66" w:rsidRPr="00445DCF" w:rsidRDefault="00227C66" w:rsidP="00445D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sz w:val="24"/>
                <w:szCs w:val="24"/>
              </w:rPr>
              <w:t>1.0</w:t>
            </w:r>
          </w:p>
        </w:tc>
      </w:tr>
      <w:tr w:rsidR="00227C66" w:rsidRPr="00445DCF" w:rsidTr="00227C66">
        <w:tc>
          <w:tcPr>
            <w:tcW w:w="1135" w:type="dxa"/>
          </w:tcPr>
          <w:p w:rsidR="00227C66" w:rsidRPr="00445DCF" w:rsidRDefault="00227C66" w:rsidP="00445D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227C66" w:rsidRPr="00445DCF" w:rsidRDefault="00227C66" w:rsidP="00445D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227C66" w:rsidRPr="00445DCF" w:rsidRDefault="00227C66" w:rsidP="00445D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</w:tcPr>
          <w:p w:rsidR="00227C66" w:rsidRPr="00445DCF" w:rsidRDefault="00227C66" w:rsidP="00445D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227C66" w:rsidRPr="00445DCF" w:rsidRDefault="00227C66" w:rsidP="00445D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sz w:val="24"/>
                <w:szCs w:val="24"/>
              </w:rPr>
              <w:t>0.556</w:t>
            </w:r>
          </w:p>
        </w:tc>
        <w:tc>
          <w:tcPr>
            <w:tcW w:w="1985" w:type="dxa"/>
          </w:tcPr>
          <w:p w:rsidR="00227C66" w:rsidRPr="00445DCF" w:rsidRDefault="00227C66" w:rsidP="00445D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sz w:val="24"/>
                <w:szCs w:val="24"/>
              </w:rPr>
              <w:t>2.0</w:t>
            </w:r>
          </w:p>
        </w:tc>
      </w:tr>
      <w:tr w:rsidR="00227C66" w:rsidRPr="00445DCF" w:rsidTr="00227C66">
        <w:tc>
          <w:tcPr>
            <w:tcW w:w="1135" w:type="dxa"/>
          </w:tcPr>
          <w:p w:rsidR="00227C66" w:rsidRPr="00445DCF" w:rsidRDefault="00227C66" w:rsidP="00445D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227C66" w:rsidRPr="00445DCF" w:rsidRDefault="00227C66" w:rsidP="00445D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227C66" w:rsidRPr="00445DCF" w:rsidRDefault="00227C66" w:rsidP="00445D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</w:tcPr>
          <w:p w:rsidR="00227C66" w:rsidRPr="00445DCF" w:rsidRDefault="00227C66" w:rsidP="00445D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227C66" w:rsidRPr="00445DCF" w:rsidRDefault="00227C66" w:rsidP="00445D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sz w:val="24"/>
                <w:szCs w:val="24"/>
              </w:rPr>
              <w:t>1.112</w:t>
            </w:r>
          </w:p>
        </w:tc>
        <w:tc>
          <w:tcPr>
            <w:tcW w:w="1985" w:type="dxa"/>
          </w:tcPr>
          <w:p w:rsidR="00227C66" w:rsidRPr="00445DCF" w:rsidRDefault="00227C66" w:rsidP="00445D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sz w:val="24"/>
                <w:szCs w:val="24"/>
              </w:rPr>
              <w:t>4.0</w:t>
            </w:r>
          </w:p>
        </w:tc>
      </w:tr>
      <w:tr w:rsidR="00227C66" w:rsidRPr="00445DCF" w:rsidTr="00227C66">
        <w:tc>
          <w:tcPr>
            <w:tcW w:w="1135" w:type="dxa"/>
          </w:tcPr>
          <w:p w:rsidR="00227C66" w:rsidRPr="00445DCF" w:rsidRDefault="00227C66" w:rsidP="00445D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227C66" w:rsidRPr="00445DCF" w:rsidRDefault="00227C66" w:rsidP="00445D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85" w:type="dxa"/>
          </w:tcPr>
          <w:p w:rsidR="00227C66" w:rsidRPr="00445DCF" w:rsidRDefault="00227C66" w:rsidP="00445D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</w:tcPr>
          <w:p w:rsidR="00227C66" w:rsidRPr="00445DCF" w:rsidRDefault="00227C66" w:rsidP="00445D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227C66" w:rsidRPr="00445DCF" w:rsidRDefault="00227C66" w:rsidP="00445D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sz w:val="24"/>
                <w:szCs w:val="24"/>
              </w:rPr>
              <w:t>1.668</w:t>
            </w:r>
          </w:p>
        </w:tc>
        <w:tc>
          <w:tcPr>
            <w:tcW w:w="1985" w:type="dxa"/>
          </w:tcPr>
          <w:p w:rsidR="00227C66" w:rsidRPr="00445DCF" w:rsidRDefault="00227C66" w:rsidP="00445D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sz w:val="24"/>
                <w:szCs w:val="24"/>
              </w:rPr>
              <w:t>6.0</w:t>
            </w:r>
          </w:p>
        </w:tc>
      </w:tr>
      <w:tr w:rsidR="00227C66" w:rsidRPr="00445DCF" w:rsidTr="00227C66">
        <w:tc>
          <w:tcPr>
            <w:tcW w:w="1135" w:type="dxa"/>
          </w:tcPr>
          <w:p w:rsidR="00227C66" w:rsidRPr="00445DCF" w:rsidRDefault="00227C66" w:rsidP="00445D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984" w:type="dxa"/>
          </w:tcPr>
          <w:p w:rsidR="00227C66" w:rsidRPr="00445DCF" w:rsidRDefault="00227C66" w:rsidP="00445D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227C66" w:rsidRPr="00445DCF" w:rsidRDefault="00227C66" w:rsidP="00445D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227C66" w:rsidRPr="00445DCF" w:rsidRDefault="00227C66" w:rsidP="00445D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227C66" w:rsidRPr="00445DCF" w:rsidRDefault="00227C66" w:rsidP="00445D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227C66" w:rsidRPr="00445DCF" w:rsidRDefault="00227C66" w:rsidP="00445D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C66" w:rsidRPr="00445DCF" w:rsidTr="00227C66">
        <w:tc>
          <w:tcPr>
            <w:tcW w:w="10632" w:type="dxa"/>
            <w:gridSpan w:val="6"/>
          </w:tcPr>
          <w:p w:rsidR="00227C66" w:rsidRPr="00445DCF" w:rsidRDefault="00227C66" w:rsidP="00445D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Пробы перемешать и инкубировать 20 минут при 18-25°С</w:t>
            </w:r>
          </w:p>
        </w:tc>
      </w:tr>
      <w:tr w:rsidR="00227C66" w:rsidRPr="00445DCF" w:rsidTr="00227C66">
        <w:tc>
          <w:tcPr>
            <w:tcW w:w="10632" w:type="dxa"/>
            <w:gridSpan w:val="6"/>
          </w:tcPr>
          <w:p w:rsidR="00227C66" w:rsidRPr="00445DCF" w:rsidRDefault="00227C66" w:rsidP="00445D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Внести во все пробирки по 5.0 мл рабочего раствора натрия гидроокись</w:t>
            </w:r>
          </w:p>
        </w:tc>
      </w:tr>
      <w:tr w:rsidR="00227C66" w:rsidRPr="00445DCF" w:rsidTr="00227C66">
        <w:tc>
          <w:tcPr>
            <w:tcW w:w="10632" w:type="dxa"/>
            <w:gridSpan w:val="6"/>
          </w:tcPr>
          <w:p w:rsidR="00227C66" w:rsidRPr="00445DCF" w:rsidRDefault="00227C66" w:rsidP="00445D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Пробы перемешать и инкубировать 10 минут при 18-25°С</w:t>
            </w:r>
          </w:p>
        </w:tc>
      </w:tr>
    </w:tbl>
    <w:p w:rsidR="00227C66" w:rsidRPr="00445DCF" w:rsidRDefault="00227C66" w:rsidP="00445DC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7C66" w:rsidRPr="00445DCF" w:rsidRDefault="00227C66" w:rsidP="00445DC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sz w:val="24"/>
          <w:szCs w:val="24"/>
        </w:rPr>
        <w:t>Измерить оптические плотности калибровочных растворовпротив контрольной пробы при длине волны 537 нм(500-560 нм) в кювете с длиной оптического пути 1,0 см.Построить график зависимости оптической плотности отактивности фермента.</w:t>
      </w:r>
    </w:p>
    <w:p w:rsidR="00227C66" w:rsidRPr="00445DCF" w:rsidRDefault="00227C66" w:rsidP="00445DC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sz w:val="24"/>
          <w:szCs w:val="24"/>
        </w:rPr>
        <w:t xml:space="preserve">По калибровочному графику рассчитать коэффициентпересчёта активности фермента (К) по формуле: </w:t>
      </w:r>
    </w:p>
    <w:p w:rsidR="00227C66" w:rsidRPr="00445DCF" w:rsidRDefault="00227C66" w:rsidP="00445DCF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DCF">
        <w:rPr>
          <w:rFonts w:ascii="Times New Roman" w:hAnsi="Times New Roman" w:cs="Times New Roman"/>
          <w:b/>
          <w:i/>
          <w:iCs/>
          <w:sz w:val="24"/>
          <w:szCs w:val="24"/>
        </w:rPr>
        <w:t>К = А / Е,</w:t>
      </w:r>
    </w:p>
    <w:p w:rsidR="00227C66" w:rsidRPr="00445DCF" w:rsidRDefault="00227C66" w:rsidP="00445DC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sz w:val="24"/>
          <w:szCs w:val="24"/>
        </w:rPr>
        <w:t xml:space="preserve">где: </w:t>
      </w:r>
      <w:r w:rsidRPr="00445DCF">
        <w:rPr>
          <w:rFonts w:ascii="Times New Roman" w:hAnsi="Times New Roman" w:cs="Times New Roman"/>
          <w:i/>
          <w:iCs/>
          <w:sz w:val="24"/>
          <w:szCs w:val="24"/>
        </w:rPr>
        <w:t xml:space="preserve">А </w:t>
      </w:r>
      <w:r w:rsidRPr="00445DCF">
        <w:rPr>
          <w:rFonts w:ascii="Times New Roman" w:hAnsi="Times New Roman" w:cs="Times New Roman"/>
          <w:sz w:val="24"/>
          <w:szCs w:val="24"/>
        </w:rPr>
        <w:t>– активность фермента, взятая из таблицы,</w:t>
      </w:r>
    </w:p>
    <w:p w:rsidR="00227C66" w:rsidRPr="00445DCF" w:rsidRDefault="00227C66" w:rsidP="00445DC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i/>
          <w:iCs/>
          <w:sz w:val="24"/>
          <w:szCs w:val="24"/>
        </w:rPr>
        <w:t xml:space="preserve">Е </w:t>
      </w:r>
      <w:r w:rsidRPr="00445DCF">
        <w:rPr>
          <w:rFonts w:ascii="Times New Roman" w:hAnsi="Times New Roman" w:cs="Times New Roman"/>
          <w:sz w:val="24"/>
          <w:szCs w:val="24"/>
        </w:rPr>
        <w:t>– экстинкция соответствующей калибровочной пробы.</w:t>
      </w:r>
    </w:p>
    <w:p w:rsidR="00227C66" w:rsidRPr="00445DCF" w:rsidRDefault="00227C66" w:rsidP="00445DC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sz w:val="24"/>
          <w:szCs w:val="24"/>
        </w:rPr>
        <w:t>Активность АЛТ (А) найти по калибровочному графику,сопоставляя на оси ординат значения оптической плотностидля каждой пробы, а на оси абсцисс соответствующие имзначения активности АЛТ, или рассчитать по формуле:</w:t>
      </w:r>
    </w:p>
    <w:p w:rsidR="00365B65" w:rsidRPr="00445DCF" w:rsidRDefault="00227C66" w:rsidP="00445DCF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45DC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А = К </w:t>
      </w:r>
      <w:r w:rsidRPr="00445DCF">
        <w:rPr>
          <w:rFonts w:ascii="Times New Roman" w:eastAsia="MinionPro-It" w:hAnsi="Times New Roman" w:cs="Times New Roman"/>
          <w:b/>
          <w:i/>
          <w:iCs/>
          <w:sz w:val="24"/>
          <w:szCs w:val="24"/>
        </w:rPr>
        <w:t xml:space="preserve">× </w:t>
      </w:r>
      <w:r w:rsidRPr="00445DCF">
        <w:rPr>
          <w:rFonts w:ascii="Times New Roman" w:hAnsi="Times New Roman" w:cs="Times New Roman"/>
          <w:b/>
          <w:i/>
          <w:iCs/>
          <w:sz w:val="24"/>
          <w:szCs w:val="24"/>
        </w:rPr>
        <w:t>Е,</w:t>
      </w:r>
    </w:p>
    <w:p w:rsidR="00365B65" w:rsidRPr="00445DCF" w:rsidRDefault="00227C66" w:rsidP="00445DC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sz w:val="24"/>
          <w:szCs w:val="24"/>
        </w:rPr>
        <w:t xml:space="preserve">где: </w:t>
      </w:r>
      <w:r w:rsidRPr="00445DCF">
        <w:rPr>
          <w:rFonts w:ascii="Times New Roman" w:hAnsi="Times New Roman" w:cs="Times New Roman"/>
          <w:i/>
          <w:iCs/>
          <w:sz w:val="24"/>
          <w:szCs w:val="24"/>
        </w:rPr>
        <w:t xml:space="preserve">А </w:t>
      </w:r>
      <w:r w:rsidRPr="00445DCF">
        <w:rPr>
          <w:rFonts w:ascii="Times New Roman" w:hAnsi="Times New Roman" w:cs="Times New Roman"/>
          <w:sz w:val="24"/>
          <w:szCs w:val="24"/>
        </w:rPr>
        <w:t xml:space="preserve">– активность фермента; </w:t>
      </w:r>
      <w:r w:rsidRPr="00445DCF">
        <w:rPr>
          <w:rFonts w:ascii="Times New Roman" w:hAnsi="Times New Roman" w:cs="Times New Roman"/>
          <w:i/>
          <w:iCs/>
          <w:sz w:val="24"/>
          <w:szCs w:val="24"/>
        </w:rPr>
        <w:t xml:space="preserve">Е </w:t>
      </w:r>
      <w:r w:rsidR="006D6291" w:rsidRPr="00445DCF">
        <w:rPr>
          <w:rFonts w:ascii="Times New Roman" w:hAnsi="Times New Roman" w:cs="Times New Roman"/>
          <w:sz w:val="24"/>
          <w:szCs w:val="24"/>
        </w:rPr>
        <w:t>– экстинкция опыт</w:t>
      </w:r>
      <w:r w:rsidRPr="00445DCF">
        <w:rPr>
          <w:rFonts w:ascii="Times New Roman" w:hAnsi="Times New Roman" w:cs="Times New Roman"/>
          <w:sz w:val="24"/>
          <w:szCs w:val="24"/>
        </w:rPr>
        <w:t xml:space="preserve">ной пробы; </w:t>
      </w:r>
      <w:r w:rsidRPr="00445DCF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Pr="00445DCF">
        <w:rPr>
          <w:rFonts w:ascii="Times New Roman" w:hAnsi="Times New Roman" w:cs="Times New Roman"/>
          <w:sz w:val="24"/>
          <w:szCs w:val="24"/>
        </w:rPr>
        <w:t>– коэффициент расчёта активности фермента.</w:t>
      </w:r>
    </w:p>
    <w:p w:rsidR="00227C66" w:rsidRPr="00445DCF" w:rsidRDefault="00365B65" w:rsidP="00445DCF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45DCF">
        <w:rPr>
          <w:rFonts w:ascii="Times New Roman" w:hAnsi="Times New Roman" w:cs="Times New Roman"/>
          <w:i/>
          <w:iCs/>
          <w:noProof/>
          <w:sz w:val="24"/>
          <w:szCs w:val="24"/>
        </w:rPr>
        <w:drawing>
          <wp:inline distT="0" distB="0" distL="0" distR="0">
            <wp:extent cx="2800176" cy="1400536"/>
            <wp:effectExtent l="19050" t="0" r="174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479" cy="1406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C66" w:rsidRDefault="00227C66" w:rsidP="00445DC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sz w:val="24"/>
          <w:szCs w:val="24"/>
        </w:rPr>
        <w:t>Если активность АЛТ в анализируемом образце сывороткикрови превышает 1,67 мкмоль/(с</w:t>
      </w:r>
      <w:r w:rsidRPr="00445DCF">
        <w:rPr>
          <w:rFonts w:ascii="Times New Roman" w:eastAsia="MinionPro-Regular" w:hAnsi="Times New Roman" w:cs="Times New Roman"/>
          <w:sz w:val="24"/>
          <w:szCs w:val="24"/>
        </w:rPr>
        <w:t>×</w:t>
      </w:r>
      <w:r w:rsidRPr="00445DCF">
        <w:rPr>
          <w:rFonts w:ascii="Times New Roman" w:hAnsi="Times New Roman" w:cs="Times New Roman"/>
          <w:sz w:val="24"/>
          <w:szCs w:val="24"/>
        </w:rPr>
        <w:t>л), его следует развестифизиологическим раствором в 2 раза, повторить анализ иполученный результат умножить на 2.</w:t>
      </w:r>
    </w:p>
    <w:p w:rsidR="004C658D" w:rsidRPr="00445DCF" w:rsidRDefault="004C658D" w:rsidP="00445DC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7C66" w:rsidRPr="00445DCF" w:rsidRDefault="00227C66" w:rsidP="00445DC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6291" w:rsidRPr="00445DCF" w:rsidRDefault="00640632" w:rsidP="00445DC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DCF">
        <w:rPr>
          <w:rFonts w:ascii="Times New Roman" w:hAnsi="Times New Roman" w:cs="Times New Roman"/>
          <w:b/>
          <w:sz w:val="24"/>
          <w:szCs w:val="24"/>
        </w:rPr>
        <w:lastRenderedPageBreak/>
        <w:t>2.6</w:t>
      </w:r>
      <w:r w:rsidR="0067181A" w:rsidRPr="00445DCF">
        <w:rPr>
          <w:rFonts w:ascii="Times New Roman" w:hAnsi="Times New Roman" w:cs="Times New Roman"/>
          <w:b/>
          <w:sz w:val="24"/>
          <w:szCs w:val="24"/>
        </w:rPr>
        <w:t>. Метод определения Ɣ-глутамилтрансферазы (гамма-ГТ)</w:t>
      </w:r>
    </w:p>
    <w:p w:rsidR="0067181A" w:rsidRPr="00445DCF" w:rsidRDefault="0067181A" w:rsidP="00445DC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sz w:val="24"/>
          <w:szCs w:val="24"/>
        </w:rPr>
        <w:t>Метод основан на способности гамма-ГТ переноситьƔ-глутамиловую группу синтетического субстрата L-</w:t>
      </w:r>
      <w:r w:rsidR="00A67001" w:rsidRPr="00445DCF">
        <w:rPr>
          <w:rFonts w:ascii="Times New Roman" w:hAnsi="Times New Roman" w:cs="Times New Roman"/>
          <w:sz w:val="24"/>
          <w:szCs w:val="24"/>
        </w:rPr>
        <w:t>Ɣ-</w:t>
      </w:r>
      <w:r w:rsidRPr="00445DCF">
        <w:rPr>
          <w:rFonts w:ascii="Times New Roman" w:hAnsi="Times New Roman" w:cs="Times New Roman"/>
          <w:sz w:val="24"/>
          <w:szCs w:val="24"/>
        </w:rPr>
        <w:t>глутамил-3-карбокси-4-нитроанилида на акцептор глицил-глицин, что сопровождается высвобождением в инкубационную среду 5-амино-2-нитробензоата. Активностьфермента прямо пропорциональна количеству образовавшегося 5-амино-2-нитробензоата в пробе и измеряетсяфотометрически при длине волны 405 (380 – 430) нм.</w:t>
      </w:r>
    </w:p>
    <w:p w:rsidR="00A67001" w:rsidRPr="00445DCF" w:rsidRDefault="00A67001" w:rsidP="00445DC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45DCF">
        <w:rPr>
          <w:rFonts w:ascii="Times New Roman" w:hAnsi="Times New Roman" w:cs="Times New Roman"/>
          <w:iCs/>
          <w:sz w:val="24"/>
          <w:szCs w:val="24"/>
        </w:rPr>
        <w:t>L</w:t>
      </w:r>
      <w:r w:rsidRPr="00445DCF">
        <w:rPr>
          <w:rFonts w:ascii="Times New Roman" w:hAnsi="Times New Roman" w:cs="Times New Roman"/>
          <w:sz w:val="24"/>
          <w:szCs w:val="24"/>
        </w:rPr>
        <w:t>-Ɣ</w:t>
      </w:r>
      <w:r w:rsidRPr="00445DCF">
        <w:rPr>
          <w:rFonts w:ascii="Times New Roman" w:hAnsi="Times New Roman" w:cs="Times New Roman"/>
          <w:iCs/>
          <w:sz w:val="24"/>
          <w:szCs w:val="24"/>
        </w:rPr>
        <w:t>-глутамил-3-карбокси-4-нитроанилид + глицилглицин= L-</w:t>
      </w:r>
      <w:r w:rsidRPr="00445DCF">
        <w:rPr>
          <w:rFonts w:ascii="Times New Roman" w:hAnsi="Times New Roman" w:cs="Times New Roman"/>
          <w:sz w:val="24"/>
          <w:szCs w:val="24"/>
        </w:rPr>
        <w:t>Ɣ</w:t>
      </w:r>
      <w:r w:rsidRPr="00445DCF">
        <w:rPr>
          <w:rFonts w:ascii="Times New Roman" w:hAnsi="Times New Roman" w:cs="Times New Roman"/>
          <w:iCs/>
          <w:sz w:val="24"/>
          <w:szCs w:val="24"/>
        </w:rPr>
        <w:t>-глутамилглицилглицин+5-амино-2-нитробензоат</w:t>
      </w:r>
    </w:p>
    <w:p w:rsidR="00A67001" w:rsidRPr="00445DCF" w:rsidRDefault="00A67001" w:rsidP="00445DC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b/>
          <w:iCs/>
          <w:sz w:val="24"/>
          <w:szCs w:val="24"/>
        </w:rPr>
        <w:t>Норма</w:t>
      </w:r>
      <w:r w:rsidRPr="00445DCF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Pr="00445DCF">
        <w:rPr>
          <w:rFonts w:ascii="Times New Roman" w:hAnsi="Times New Roman" w:cs="Times New Roman"/>
          <w:sz w:val="24"/>
          <w:szCs w:val="24"/>
        </w:rPr>
        <w:t>активности гамма-ГТ в сывороткекрови составляют от 250 до 1767 нмоль/(с х л) для мужчин,от 167 до 1100 нмоль/(с х л) для женщин.</w:t>
      </w:r>
    </w:p>
    <w:p w:rsidR="00A67001" w:rsidRPr="00445DCF" w:rsidRDefault="00A67001" w:rsidP="00445DC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b/>
          <w:sz w:val="24"/>
          <w:szCs w:val="24"/>
        </w:rPr>
        <w:t>Состав набора</w:t>
      </w:r>
      <w:r w:rsidRPr="00445DCF">
        <w:rPr>
          <w:rFonts w:ascii="Times New Roman" w:hAnsi="Times New Roman" w:cs="Times New Roman"/>
          <w:sz w:val="24"/>
          <w:szCs w:val="24"/>
        </w:rPr>
        <w:t xml:space="preserve">: реагент 1 (буферный раствор),реагент 2 (раствор уксусной кислоты), реагент 3 (L-Ɣ-глутамил-3-карбокси-4-нитроанилид), калибратор – раствор </w:t>
      </w:r>
      <w:r w:rsidRPr="00445DCF">
        <w:rPr>
          <w:rFonts w:ascii="Times New Roman" w:eastAsia="MinionPro-Regular" w:hAnsi="Times New Roman" w:cs="Times New Roman"/>
          <w:sz w:val="24"/>
          <w:szCs w:val="24"/>
        </w:rPr>
        <w:t>ρ</w:t>
      </w:r>
      <w:r w:rsidRPr="00445DCF">
        <w:rPr>
          <w:rFonts w:ascii="Times New Roman" w:hAnsi="Times New Roman" w:cs="Times New Roman"/>
          <w:sz w:val="24"/>
          <w:szCs w:val="24"/>
        </w:rPr>
        <w:t>-нитроанилина (518 мг/л).</w:t>
      </w:r>
    </w:p>
    <w:p w:rsidR="00A67001" w:rsidRPr="00445DCF" w:rsidRDefault="00A67001" w:rsidP="00445DC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b/>
          <w:sz w:val="24"/>
          <w:szCs w:val="24"/>
        </w:rPr>
        <w:t>Подготовка к анализу</w:t>
      </w:r>
      <w:r w:rsidRPr="00445DCF">
        <w:rPr>
          <w:rFonts w:ascii="Times New Roman" w:hAnsi="Times New Roman" w:cs="Times New Roman"/>
          <w:sz w:val="24"/>
          <w:szCs w:val="24"/>
        </w:rPr>
        <w:t>: Перед проведением анализа смешать необходимоеколичество реагента 1 и реагента 3 в соотношении 4:1.Полученный рабочий раствор можно хранить при+2–8 °С в защищенном от света месте в плотно закрытомполиэтиленовом флаконе не более 20 дней.</w:t>
      </w:r>
    </w:p>
    <w:p w:rsidR="00A67001" w:rsidRPr="00445DCF" w:rsidRDefault="00C95FEF" w:rsidP="00445DC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sz w:val="24"/>
          <w:szCs w:val="24"/>
        </w:rPr>
        <w:t xml:space="preserve">Таблица 7. Схема добавления реактивов для определения активности </w:t>
      </w:r>
      <w:r w:rsidR="002E08CE" w:rsidRPr="00445DCF">
        <w:rPr>
          <w:rFonts w:ascii="Times New Roman" w:hAnsi="Times New Roman" w:cs="Times New Roman"/>
          <w:sz w:val="24"/>
          <w:szCs w:val="24"/>
        </w:rPr>
        <w:t>ГГТ.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794"/>
        <w:gridCol w:w="2776"/>
        <w:gridCol w:w="3285"/>
      </w:tblGrid>
      <w:tr w:rsidR="00A67001" w:rsidRPr="00445DCF" w:rsidTr="00A67001">
        <w:tc>
          <w:tcPr>
            <w:tcW w:w="3794" w:type="dxa"/>
          </w:tcPr>
          <w:p w:rsidR="00A67001" w:rsidRPr="00445DCF" w:rsidRDefault="00A67001" w:rsidP="00445D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Компоненты реакционной среды</w:t>
            </w:r>
          </w:p>
        </w:tc>
        <w:tc>
          <w:tcPr>
            <w:tcW w:w="2776" w:type="dxa"/>
          </w:tcPr>
          <w:p w:rsidR="00A67001" w:rsidRPr="00445DCF" w:rsidRDefault="00A67001" w:rsidP="00445D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Опытная проба</w:t>
            </w:r>
          </w:p>
        </w:tc>
        <w:tc>
          <w:tcPr>
            <w:tcW w:w="3285" w:type="dxa"/>
          </w:tcPr>
          <w:p w:rsidR="00A67001" w:rsidRPr="00445DCF" w:rsidRDefault="00A67001" w:rsidP="00445D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проба</w:t>
            </w:r>
          </w:p>
        </w:tc>
      </w:tr>
      <w:tr w:rsidR="00A67001" w:rsidRPr="00445DCF" w:rsidTr="00A67001">
        <w:tc>
          <w:tcPr>
            <w:tcW w:w="3794" w:type="dxa"/>
          </w:tcPr>
          <w:p w:rsidR="00A67001" w:rsidRPr="00445DCF" w:rsidRDefault="00A67001" w:rsidP="00445D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Рабочий реагент, мл</w:t>
            </w:r>
          </w:p>
        </w:tc>
        <w:tc>
          <w:tcPr>
            <w:tcW w:w="2776" w:type="dxa"/>
          </w:tcPr>
          <w:p w:rsidR="00A67001" w:rsidRPr="00445DCF" w:rsidRDefault="00A67001" w:rsidP="00445D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3285" w:type="dxa"/>
          </w:tcPr>
          <w:p w:rsidR="00A67001" w:rsidRPr="00445DCF" w:rsidRDefault="00A67001" w:rsidP="00445D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</w:tr>
      <w:tr w:rsidR="00A67001" w:rsidRPr="00445DCF" w:rsidTr="00A67001">
        <w:tc>
          <w:tcPr>
            <w:tcW w:w="3794" w:type="dxa"/>
          </w:tcPr>
          <w:p w:rsidR="00A67001" w:rsidRPr="00445DCF" w:rsidRDefault="00A67001" w:rsidP="00445D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Исследуемый образец, мл</w:t>
            </w:r>
          </w:p>
        </w:tc>
        <w:tc>
          <w:tcPr>
            <w:tcW w:w="2776" w:type="dxa"/>
          </w:tcPr>
          <w:p w:rsidR="00A67001" w:rsidRPr="00445DCF" w:rsidRDefault="00A67001" w:rsidP="00445D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3285" w:type="dxa"/>
          </w:tcPr>
          <w:p w:rsidR="00A67001" w:rsidRPr="00445DCF" w:rsidRDefault="00A67001" w:rsidP="00445D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67001" w:rsidRPr="00445DCF" w:rsidTr="00A67001">
        <w:tc>
          <w:tcPr>
            <w:tcW w:w="9855" w:type="dxa"/>
            <w:gridSpan w:val="3"/>
          </w:tcPr>
          <w:p w:rsidR="00A67001" w:rsidRPr="00445DCF" w:rsidRDefault="00A67001" w:rsidP="00445D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Перемешать и инкубировать при </w:t>
            </w: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+37 °С точно 15 минут</w:t>
            </w:r>
          </w:p>
        </w:tc>
      </w:tr>
      <w:tr w:rsidR="00A67001" w:rsidRPr="00445DCF" w:rsidTr="00A67001">
        <w:tc>
          <w:tcPr>
            <w:tcW w:w="3794" w:type="dxa"/>
          </w:tcPr>
          <w:p w:rsidR="00A67001" w:rsidRPr="00445DCF" w:rsidRDefault="00A67001" w:rsidP="00445D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Реагент 2, мл</w:t>
            </w:r>
          </w:p>
        </w:tc>
        <w:tc>
          <w:tcPr>
            <w:tcW w:w="2776" w:type="dxa"/>
          </w:tcPr>
          <w:p w:rsidR="00A67001" w:rsidRPr="00445DCF" w:rsidRDefault="00A67001" w:rsidP="00445D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3285" w:type="dxa"/>
          </w:tcPr>
          <w:p w:rsidR="00A67001" w:rsidRPr="00445DCF" w:rsidRDefault="00A67001" w:rsidP="00445D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1.0-</w:t>
            </w:r>
          </w:p>
        </w:tc>
      </w:tr>
      <w:tr w:rsidR="00A67001" w:rsidRPr="00445DCF" w:rsidTr="00A67001">
        <w:tc>
          <w:tcPr>
            <w:tcW w:w="3794" w:type="dxa"/>
          </w:tcPr>
          <w:p w:rsidR="00A67001" w:rsidRPr="00445DCF" w:rsidRDefault="00A67001" w:rsidP="00445D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Вода дистиллированная, мл</w:t>
            </w:r>
          </w:p>
        </w:tc>
        <w:tc>
          <w:tcPr>
            <w:tcW w:w="2776" w:type="dxa"/>
          </w:tcPr>
          <w:p w:rsidR="00A67001" w:rsidRPr="00445DCF" w:rsidRDefault="00A67001" w:rsidP="00445D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3285" w:type="dxa"/>
          </w:tcPr>
          <w:p w:rsidR="00A67001" w:rsidRPr="00445DCF" w:rsidRDefault="00A67001" w:rsidP="00445D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</w:tr>
      <w:tr w:rsidR="00A67001" w:rsidRPr="00445DCF" w:rsidTr="00A67001">
        <w:tc>
          <w:tcPr>
            <w:tcW w:w="3794" w:type="dxa"/>
          </w:tcPr>
          <w:p w:rsidR="00A67001" w:rsidRPr="00445DCF" w:rsidRDefault="00A67001" w:rsidP="00445D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Исследуемый образец, мл</w:t>
            </w:r>
          </w:p>
        </w:tc>
        <w:tc>
          <w:tcPr>
            <w:tcW w:w="2776" w:type="dxa"/>
          </w:tcPr>
          <w:p w:rsidR="00A67001" w:rsidRPr="00445DCF" w:rsidRDefault="00A67001" w:rsidP="00445D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85" w:type="dxa"/>
          </w:tcPr>
          <w:p w:rsidR="00A67001" w:rsidRPr="00445DCF" w:rsidRDefault="00A67001" w:rsidP="00445D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sz w:val="24"/>
                <w:szCs w:val="24"/>
              </w:rPr>
              <w:t>0.05</w:t>
            </w:r>
          </w:p>
        </w:tc>
      </w:tr>
    </w:tbl>
    <w:p w:rsidR="00B807BB" w:rsidRPr="00445DCF" w:rsidRDefault="00A67001" w:rsidP="00445DC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sz w:val="24"/>
          <w:szCs w:val="24"/>
        </w:rPr>
        <w:t>Пробы тщательно перемешать и измерить оптическуюплотность опытной пробы против соответствующейконтрольной пробы при длине волны 405 (380 – 430) нм.</w:t>
      </w:r>
    </w:p>
    <w:p w:rsidR="007A5404" w:rsidRPr="00445DCF" w:rsidRDefault="002E08CE" w:rsidP="00445DC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sz w:val="24"/>
          <w:szCs w:val="24"/>
        </w:rPr>
        <w:t>Таблица 8. Приготовление разведений реактива для калибровочного графика ГГТ.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26"/>
        <w:gridCol w:w="2410"/>
        <w:gridCol w:w="3461"/>
        <w:gridCol w:w="2458"/>
      </w:tblGrid>
      <w:tr w:rsidR="007A5404" w:rsidRPr="00445DCF" w:rsidTr="007A5404">
        <w:tc>
          <w:tcPr>
            <w:tcW w:w="1526" w:type="dxa"/>
          </w:tcPr>
          <w:p w:rsidR="007A5404" w:rsidRPr="00445DCF" w:rsidRDefault="007A5404" w:rsidP="00445D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b/>
                <w:sz w:val="24"/>
                <w:szCs w:val="24"/>
              </w:rPr>
              <w:t>№ пробы</w:t>
            </w:r>
          </w:p>
        </w:tc>
        <w:tc>
          <w:tcPr>
            <w:tcW w:w="2410" w:type="dxa"/>
          </w:tcPr>
          <w:p w:rsidR="007A5404" w:rsidRPr="00445DCF" w:rsidRDefault="007A5404" w:rsidP="00445D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b/>
                <w:sz w:val="24"/>
                <w:szCs w:val="24"/>
              </w:rPr>
              <w:t>Калибратор, мл</w:t>
            </w:r>
          </w:p>
        </w:tc>
        <w:tc>
          <w:tcPr>
            <w:tcW w:w="3461" w:type="dxa"/>
          </w:tcPr>
          <w:p w:rsidR="007A5404" w:rsidRPr="00445DCF" w:rsidRDefault="00000B1D" w:rsidP="00445D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b/>
                <w:sz w:val="24"/>
                <w:szCs w:val="24"/>
              </w:rPr>
              <w:t>Вода дистиллированн</w:t>
            </w:r>
            <w:r w:rsidR="007A5404" w:rsidRPr="00445DCF">
              <w:rPr>
                <w:rFonts w:ascii="Times New Roman" w:hAnsi="Times New Roman" w:cs="Times New Roman"/>
                <w:b/>
                <w:sz w:val="24"/>
                <w:szCs w:val="24"/>
              </w:rPr>
              <w:t>ая, мл</w:t>
            </w:r>
          </w:p>
        </w:tc>
        <w:tc>
          <w:tcPr>
            <w:tcW w:w="2458" w:type="dxa"/>
          </w:tcPr>
          <w:p w:rsidR="007A5404" w:rsidRPr="00445DCF" w:rsidRDefault="007A5404" w:rsidP="00445D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b/>
                <w:sz w:val="24"/>
                <w:szCs w:val="24"/>
              </w:rPr>
              <w:t>Ферментативная активность</w:t>
            </w:r>
            <w:r w:rsidRPr="00445DC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, Нмоль\сек*л</w:t>
            </w:r>
          </w:p>
        </w:tc>
      </w:tr>
      <w:tr w:rsidR="007A5404" w:rsidRPr="00445DCF" w:rsidTr="007A5404">
        <w:tc>
          <w:tcPr>
            <w:tcW w:w="1526" w:type="dxa"/>
          </w:tcPr>
          <w:p w:rsidR="007A5404" w:rsidRPr="00445DCF" w:rsidRDefault="007A5404" w:rsidP="00445D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A5404" w:rsidRPr="00445DCF" w:rsidRDefault="007A5404" w:rsidP="00445D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3461" w:type="dxa"/>
          </w:tcPr>
          <w:p w:rsidR="007A5404" w:rsidRPr="00445DCF" w:rsidRDefault="007A5404" w:rsidP="00445D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2.45</w:t>
            </w:r>
          </w:p>
        </w:tc>
        <w:tc>
          <w:tcPr>
            <w:tcW w:w="2458" w:type="dxa"/>
          </w:tcPr>
          <w:p w:rsidR="007A5404" w:rsidRPr="00445DCF" w:rsidRDefault="007A5404" w:rsidP="00445D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7A5404" w:rsidRPr="00445DCF" w:rsidTr="007A5404">
        <w:tc>
          <w:tcPr>
            <w:tcW w:w="1526" w:type="dxa"/>
          </w:tcPr>
          <w:p w:rsidR="007A5404" w:rsidRPr="00445DCF" w:rsidRDefault="007A5404" w:rsidP="00445D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A5404" w:rsidRPr="00445DCF" w:rsidRDefault="007A5404" w:rsidP="00445D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3461" w:type="dxa"/>
          </w:tcPr>
          <w:p w:rsidR="007A5404" w:rsidRPr="00445DCF" w:rsidRDefault="007A5404" w:rsidP="00445D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2458" w:type="dxa"/>
          </w:tcPr>
          <w:p w:rsidR="007A5404" w:rsidRPr="00445DCF" w:rsidRDefault="007A5404" w:rsidP="00445D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1042</w:t>
            </w:r>
          </w:p>
        </w:tc>
      </w:tr>
      <w:tr w:rsidR="007A5404" w:rsidRPr="00445DCF" w:rsidTr="007A5404">
        <w:tc>
          <w:tcPr>
            <w:tcW w:w="1526" w:type="dxa"/>
          </w:tcPr>
          <w:p w:rsidR="007A5404" w:rsidRPr="00445DCF" w:rsidRDefault="007A5404" w:rsidP="00445D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7A5404" w:rsidRPr="00445DCF" w:rsidRDefault="007A5404" w:rsidP="00445D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3461" w:type="dxa"/>
          </w:tcPr>
          <w:p w:rsidR="007A5404" w:rsidRPr="00445DCF" w:rsidRDefault="007A5404" w:rsidP="00445D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2458" w:type="dxa"/>
          </w:tcPr>
          <w:p w:rsidR="007A5404" w:rsidRPr="00445DCF" w:rsidRDefault="007A5404" w:rsidP="00445D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2083</w:t>
            </w:r>
          </w:p>
        </w:tc>
      </w:tr>
      <w:tr w:rsidR="007A5404" w:rsidRPr="00445DCF" w:rsidTr="007A5404">
        <w:tc>
          <w:tcPr>
            <w:tcW w:w="1526" w:type="dxa"/>
          </w:tcPr>
          <w:p w:rsidR="007A5404" w:rsidRPr="00445DCF" w:rsidRDefault="007A5404" w:rsidP="00445D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7A5404" w:rsidRPr="00445DCF" w:rsidRDefault="007A5404" w:rsidP="00445D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3461" w:type="dxa"/>
          </w:tcPr>
          <w:p w:rsidR="007A5404" w:rsidRPr="00445DCF" w:rsidRDefault="007A5404" w:rsidP="00445D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2458" w:type="dxa"/>
          </w:tcPr>
          <w:p w:rsidR="007A5404" w:rsidRPr="00445DCF" w:rsidRDefault="007A5404" w:rsidP="00445D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3205</w:t>
            </w:r>
          </w:p>
        </w:tc>
      </w:tr>
      <w:tr w:rsidR="007A5404" w:rsidRPr="00445DCF" w:rsidTr="007A5404">
        <w:tc>
          <w:tcPr>
            <w:tcW w:w="1526" w:type="dxa"/>
          </w:tcPr>
          <w:p w:rsidR="007A5404" w:rsidRPr="00445DCF" w:rsidRDefault="007A5404" w:rsidP="00445D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7A5404" w:rsidRPr="00445DCF" w:rsidRDefault="007A5404" w:rsidP="00445D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3461" w:type="dxa"/>
          </w:tcPr>
          <w:p w:rsidR="007A5404" w:rsidRPr="00445DCF" w:rsidRDefault="007A5404" w:rsidP="00445D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58" w:type="dxa"/>
          </w:tcPr>
          <w:p w:rsidR="007A5404" w:rsidRPr="00445DCF" w:rsidRDefault="007A5404" w:rsidP="00445D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4166</w:t>
            </w:r>
          </w:p>
        </w:tc>
      </w:tr>
    </w:tbl>
    <w:p w:rsidR="00266102" w:rsidRPr="00445DCF" w:rsidRDefault="00266102" w:rsidP="00445DC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A5404" w:rsidRPr="00445DCF" w:rsidRDefault="007A5404" w:rsidP="00445DC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sz w:val="24"/>
          <w:szCs w:val="24"/>
        </w:rPr>
        <w:t>Пробы тщательно перемешать, затем в каждую из пятизаранее подготовленных пробирок внести по 0,05 млкаждого из полученных растворов, добавить по 1,0мл реагента 2 и по 2,5 мл дистиллированной воды.Перемешать и измерить оптическую плотность полученныхпроб против разведенного дистиллированной водой всоотношении 1:2,55 реагента 2 при длине волны 405 (380 –430) нм в кювете с длиной оптического пути 1,0 см.</w:t>
      </w:r>
    </w:p>
    <w:p w:rsidR="00266102" w:rsidRPr="00445DCF" w:rsidRDefault="007A5404" w:rsidP="00445DC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sz w:val="24"/>
          <w:szCs w:val="24"/>
        </w:rPr>
        <w:lastRenderedPageBreak/>
        <w:t>Построить калибровочный график, откладывая на осиординат значения оптической плотности для каждойпробы, а на оси абсцисс – соответствующие им значенияактивности гамма-глутамилтрансферазы.</w:t>
      </w:r>
    </w:p>
    <w:p w:rsidR="007A5404" w:rsidRPr="00445DCF" w:rsidRDefault="00266102" w:rsidP="00445DCF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76320" cy="1736090"/>
            <wp:effectExtent l="19050" t="0" r="5080" b="0"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320" cy="173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C41" w:rsidRPr="00445DCF" w:rsidRDefault="007A5404" w:rsidP="00445DC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sz w:val="24"/>
          <w:szCs w:val="24"/>
        </w:rPr>
        <w:t>Активность гамма-глутамилтрансферазы рассчитать покалибровочному графику.</w:t>
      </w:r>
    </w:p>
    <w:p w:rsidR="00224969" w:rsidRPr="00445DCF" w:rsidRDefault="0047012E" w:rsidP="00445D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DCF">
        <w:rPr>
          <w:rFonts w:ascii="Times New Roman" w:hAnsi="Times New Roman" w:cs="Times New Roman"/>
          <w:b/>
          <w:sz w:val="24"/>
          <w:szCs w:val="24"/>
        </w:rPr>
        <w:t>2.7</w:t>
      </w:r>
      <w:r w:rsidR="00224969" w:rsidRPr="00445DCF">
        <w:rPr>
          <w:rFonts w:ascii="Times New Roman" w:hAnsi="Times New Roman" w:cs="Times New Roman"/>
          <w:b/>
          <w:sz w:val="24"/>
          <w:szCs w:val="24"/>
        </w:rPr>
        <w:t>. Метод определения альбумина</w:t>
      </w:r>
    </w:p>
    <w:p w:rsidR="00224969" w:rsidRPr="00445DCF" w:rsidRDefault="00224969" w:rsidP="00445D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sz w:val="24"/>
          <w:szCs w:val="24"/>
        </w:rPr>
        <w:t>Определение концентрации альбумина основано на образовании окрашенного комплекса альбумина с бромкрезоловым зелёным в слабокислой среде в присутствии детергента. Интенсивность окраски реакционной среды пропорциональна концентрации альбумина в пробе и измеряется фотометрически при длине волны 628 (620640) нм.</w:t>
      </w:r>
    </w:p>
    <w:p w:rsidR="00224969" w:rsidRPr="00445DCF" w:rsidRDefault="00224969" w:rsidP="00445D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b/>
          <w:sz w:val="24"/>
          <w:szCs w:val="24"/>
        </w:rPr>
        <w:t>Состав набора:</w:t>
      </w:r>
      <w:r w:rsidRPr="00445DCF">
        <w:rPr>
          <w:rFonts w:ascii="Times New Roman" w:hAnsi="Times New Roman" w:cs="Times New Roman"/>
          <w:sz w:val="24"/>
          <w:szCs w:val="24"/>
        </w:rPr>
        <w:t>Монореагент, калибратор – раствор бычьего сывороточного альбумина (БСА) 60 г/л.</w:t>
      </w:r>
    </w:p>
    <w:p w:rsidR="00224969" w:rsidRPr="00445DCF" w:rsidRDefault="00224969" w:rsidP="00445D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b/>
          <w:iCs/>
          <w:sz w:val="24"/>
          <w:szCs w:val="24"/>
        </w:rPr>
        <w:t>Норма</w:t>
      </w:r>
      <w:r w:rsidRPr="00445DCF">
        <w:rPr>
          <w:rFonts w:ascii="Times New Roman" w:hAnsi="Times New Roman" w:cs="Times New Roman"/>
          <w:iCs/>
          <w:sz w:val="24"/>
          <w:szCs w:val="24"/>
        </w:rPr>
        <w:t>:</w:t>
      </w:r>
      <w:r w:rsidRPr="00445DCF">
        <w:rPr>
          <w:rFonts w:ascii="Times New Roman" w:hAnsi="Times New Roman" w:cs="Times New Roman"/>
          <w:sz w:val="24"/>
          <w:szCs w:val="24"/>
        </w:rPr>
        <w:t xml:space="preserve">содержания альбумина в сыворотке крови крыс 3,8-4,8 г/л. </w:t>
      </w:r>
    </w:p>
    <w:p w:rsidR="00224969" w:rsidRPr="00445DCF" w:rsidRDefault="00224969" w:rsidP="00445DC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DCF">
        <w:rPr>
          <w:rFonts w:ascii="Times New Roman" w:hAnsi="Times New Roman" w:cs="Times New Roman"/>
          <w:b/>
          <w:sz w:val="24"/>
          <w:szCs w:val="24"/>
        </w:rPr>
        <w:t>Проведение анализа:</w:t>
      </w:r>
    </w:p>
    <w:p w:rsidR="00224969" w:rsidRPr="00445DCF" w:rsidRDefault="00224969" w:rsidP="00445D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sz w:val="24"/>
          <w:szCs w:val="24"/>
        </w:rPr>
        <w:t>Таблица 9 . Схема добавления реактивов для определения активности альбумина</w:t>
      </w:r>
      <w:r w:rsidR="0047012E" w:rsidRPr="00445DC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c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27"/>
        <w:gridCol w:w="1559"/>
        <w:gridCol w:w="2268"/>
        <w:gridCol w:w="2517"/>
      </w:tblGrid>
      <w:tr w:rsidR="00224969" w:rsidRPr="00445DCF" w:rsidTr="0047012E">
        <w:trPr>
          <w:jc w:val="center"/>
        </w:trPr>
        <w:tc>
          <w:tcPr>
            <w:tcW w:w="3227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Компоненты реакционной среды</w:t>
            </w:r>
          </w:p>
        </w:tc>
        <w:tc>
          <w:tcPr>
            <w:tcW w:w="1559" w:type="dxa"/>
          </w:tcPr>
          <w:p w:rsidR="00224969" w:rsidRPr="00445DCF" w:rsidRDefault="00224969" w:rsidP="00445D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Опытная проба</w:t>
            </w:r>
          </w:p>
        </w:tc>
        <w:tc>
          <w:tcPr>
            <w:tcW w:w="2268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b/>
                <w:sz w:val="24"/>
                <w:szCs w:val="24"/>
              </w:rPr>
              <w:t>Калибровочная проба</w:t>
            </w:r>
          </w:p>
        </w:tc>
        <w:tc>
          <w:tcPr>
            <w:tcW w:w="2517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(холостая) проба</w:t>
            </w:r>
          </w:p>
        </w:tc>
      </w:tr>
      <w:tr w:rsidR="00224969" w:rsidRPr="00445DCF" w:rsidTr="0047012E">
        <w:trPr>
          <w:jc w:val="center"/>
        </w:trPr>
        <w:tc>
          <w:tcPr>
            <w:tcW w:w="3227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b/>
                <w:sz w:val="24"/>
                <w:szCs w:val="24"/>
              </w:rPr>
              <w:t>Монореагент, мл</w:t>
            </w:r>
          </w:p>
        </w:tc>
        <w:tc>
          <w:tcPr>
            <w:tcW w:w="1559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268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517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24969" w:rsidRPr="00445DCF" w:rsidTr="0047012E">
        <w:trPr>
          <w:jc w:val="center"/>
        </w:trPr>
        <w:tc>
          <w:tcPr>
            <w:tcW w:w="3227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b/>
                <w:sz w:val="24"/>
                <w:szCs w:val="24"/>
              </w:rPr>
              <w:t>Сыворотка, мл</w:t>
            </w:r>
          </w:p>
        </w:tc>
        <w:tc>
          <w:tcPr>
            <w:tcW w:w="1559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2268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7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969" w:rsidRPr="00445DCF" w:rsidTr="0047012E">
        <w:trPr>
          <w:jc w:val="center"/>
        </w:trPr>
        <w:tc>
          <w:tcPr>
            <w:tcW w:w="3227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b/>
                <w:sz w:val="24"/>
                <w:szCs w:val="24"/>
              </w:rPr>
              <w:t>Калибратор, мл</w:t>
            </w:r>
          </w:p>
        </w:tc>
        <w:tc>
          <w:tcPr>
            <w:tcW w:w="1559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2517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969" w:rsidRPr="00445DCF" w:rsidTr="0047012E">
        <w:trPr>
          <w:jc w:val="center"/>
        </w:trPr>
        <w:tc>
          <w:tcPr>
            <w:tcW w:w="3227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b/>
                <w:sz w:val="24"/>
                <w:szCs w:val="24"/>
              </w:rPr>
              <w:t>Вода дистилл., мл</w:t>
            </w:r>
          </w:p>
        </w:tc>
        <w:tc>
          <w:tcPr>
            <w:tcW w:w="1559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7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</w:tbl>
    <w:p w:rsidR="00224969" w:rsidRPr="00445DCF" w:rsidRDefault="00224969" w:rsidP="00445D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sz w:val="24"/>
          <w:szCs w:val="24"/>
        </w:rPr>
        <w:t>Пробы тщательно перемешать и инкубировать в течение 5 минут при +18-25 °С.Измерить оптическую плотность опытной и калибровочной проб против контрольной (холостой) пробы при длине волны 628 (620-640) нм в кювете с длиной оптического пути 1,0 см. Окраска растворов стабильна в течение 3 часов после окончания инкубации при хранении проб в защищённом от света месте при +18-25 °С.</w:t>
      </w:r>
    </w:p>
    <w:p w:rsidR="00224969" w:rsidRPr="00445DCF" w:rsidRDefault="00224969" w:rsidP="00445D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sz w:val="24"/>
          <w:szCs w:val="24"/>
        </w:rPr>
        <w:t>Концентрацию альбумина в сыворотке или плазме (С, г/л) рассчитать по формуле:</w:t>
      </w:r>
    </w:p>
    <w:p w:rsidR="00224969" w:rsidRPr="00445DCF" w:rsidRDefault="00224969" w:rsidP="00445DCF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b/>
          <w:sz w:val="24"/>
          <w:szCs w:val="24"/>
        </w:rPr>
        <w:t>С = (Е пробы/Е калибр.) х 60 г/л</w:t>
      </w:r>
    </w:p>
    <w:p w:rsidR="00224969" w:rsidRPr="00445DCF" w:rsidRDefault="00224969" w:rsidP="00445DCF">
      <w:pPr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sz w:val="24"/>
          <w:szCs w:val="24"/>
        </w:rPr>
        <w:t xml:space="preserve">где: Е пробы – оптическая плотность опытной пробы, ед. опт.плотн.; Е калибр. – оптическая плотность калибровочной пробы; </w:t>
      </w:r>
      <w:r w:rsidR="0047012E" w:rsidRPr="00445DCF">
        <w:rPr>
          <w:rFonts w:ascii="Times New Roman" w:hAnsi="Times New Roman" w:cs="Times New Roman"/>
          <w:sz w:val="24"/>
          <w:szCs w:val="24"/>
        </w:rPr>
        <w:t xml:space="preserve"> 60 – концентрация альбумина в к</w:t>
      </w:r>
      <w:r w:rsidRPr="00445DCF">
        <w:rPr>
          <w:rFonts w:ascii="Times New Roman" w:hAnsi="Times New Roman" w:cs="Times New Roman"/>
          <w:sz w:val="24"/>
          <w:szCs w:val="24"/>
        </w:rPr>
        <w:t>алибраторе, г/л.</w:t>
      </w:r>
    </w:p>
    <w:p w:rsidR="00224969" w:rsidRPr="00445DCF" w:rsidRDefault="00224969" w:rsidP="00445D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sz w:val="24"/>
          <w:szCs w:val="24"/>
        </w:rPr>
        <w:lastRenderedPageBreak/>
        <w:t>Если концентрация альбумина в анализируемом образце сыворотки или плазмы крови превышает 80 г/л, его следует развести 0,9% раствором хлористого натрия в 2 раза, повторить анализ и полученный результат умножить на 2.</w:t>
      </w:r>
    </w:p>
    <w:p w:rsidR="00224969" w:rsidRPr="00445DCF" w:rsidRDefault="0047012E" w:rsidP="00445D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DCF">
        <w:rPr>
          <w:rFonts w:ascii="Times New Roman" w:hAnsi="Times New Roman" w:cs="Times New Roman"/>
          <w:b/>
          <w:sz w:val="24"/>
          <w:szCs w:val="24"/>
        </w:rPr>
        <w:t>2.8</w:t>
      </w:r>
      <w:r w:rsidR="00224969" w:rsidRPr="00445DCF">
        <w:rPr>
          <w:rFonts w:ascii="Times New Roman" w:hAnsi="Times New Roman" w:cs="Times New Roman"/>
          <w:b/>
          <w:sz w:val="24"/>
          <w:szCs w:val="24"/>
        </w:rPr>
        <w:t>. Метод определения креатинина</w:t>
      </w:r>
    </w:p>
    <w:p w:rsidR="00224969" w:rsidRPr="00445DCF" w:rsidRDefault="00224969" w:rsidP="00445D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sz w:val="24"/>
          <w:szCs w:val="24"/>
        </w:rPr>
        <w:t>Креатинин в щелочной среде образует с пикриновой кислотой окрашенный комплекс. Интенсивность окраски образовавшегося комплекса прямо пропорциональна концентрации креатинина в анализируемой пробе и измеряется фотометрически при длине волны 505 (490-520) нм.</w:t>
      </w:r>
    </w:p>
    <w:p w:rsidR="00224969" w:rsidRPr="00445DCF" w:rsidRDefault="00224969" w:rsidP="00445D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b/>
          <w:sz w:val="24"/>
          <w:szCs w:val="24"/>
        </w:rPr>
        <w:t>Состав набора:</w:t>
      </w:r>
      <w:r w:rsidRPr="00445DCF">
        <w:rPr>
          <w:rFonts w:ascii="Times New Roman" w:hAnsi="Times New Roman" w:cs="Times New Roman"/>
          <w:sz w:val="24"/>
          <w:szCs w:val="24"/>
        </w:rPr>
        <w:t>Реагент 1 (пикриновая кислота), реагент 2 (гидроокись натрия), реагент 3 (трихлоруксусная кислота), калибратор – раствор креатинина 177 мкмоль/л, согласно процедуре анализа.</w:t>
      </w:r>
    </w:p>
    <w:p w:rsidR="0047012E" w:rsidRPr="00445DCF" w:rsidRDefault="00224969" w:rsidP="00445D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b/>
          <w:sz w:val="24"/>
          <w:szCs w:val="24"/>
        </w:rPr>
        <w:t>Норма:</w:t>
      </w:r>
      <w:r w:rsidRPr="00445DCF">
        <w:rPr>
          <w:rFonts w:ascii="Times New Roman" w:hAnsi="Times New Roman" w:cs="Times New Roman"/>
          <w:sz w:val="24"/>
          <w:szCs w:val="24"/>
        </w:rPr>
        <w:t>в сыворотке крови крыс 0,3-0,8мкмоль/л</w:t>
      </w:r>
    </w:p>
    <w:p w:rsidR="0047012E" w:rsidRPr="00445DCF" w:rsidRDefault="00224969" w:rsidP="00445D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b/>
          <w:sz w:val="24"/>
          <w:szCs w:val="24"/>
        </w:rPr>
        <w:t>Подготовка к анализу:</w:t>
      </w:r>
      <w:r w:rsidRPr="00445DCF">
        <w:rPr>
          <w:rFonts w:ascii="Times New Roman" w:hAnsi="Times New Roman" w:cs="Times New Roman"/>
          <w:sz w:val="24"/>
          <w:szCs w:val="24"/>
        </w:rPr>
        <w:t xml:space="preserve"> К 0,5 мл сыворотки крови добавить 1,0 мл дистиллированной воды и 0,5 мл Реагента 3. Содержимое пробирок тщательно перемешать и выдержать в течение 10 минут при комнатной температуре +18-25 °С, после чего пробы центрифугировать с ускорением 900 g в течение 15 минут. Для дальнейшего анализа использовать только прозрачную надо</w:t>
      </w:r>
      <w:r w:rsidR="0047012E" w:rsidRPr="00445DCF">
        <w:rPr>
          <w:rFonts w:ascii="Times New Roman" w:hAnsi="Times New Roman" w:cs="Times New Roman"/>
          <w:sz w:val="24"/>
          <w:szCs w:val="24"/>
        </w:rPr>
        <w:t>садочную жидкость (супернатант).</w:t>
      </w:r>
    </w:p>
    <w:p w:rsidR="00224969" w:rsidRPr="00445DCF" w:rsidRDefault="00224969" w:rsidP="00445D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sz w:val="24"/>
          <w:szCs w:val="24"/>
        </w:rPr>
        <w:t>Таблица 10. Схема добавления реактивов для определения активностикреатинина.</w:t>
      </w:r>
    </w:p>
    <w:tbl>
      <w:tblPr>
        <w:tblStyle w:val="ac"/>
        <w:tblW w:w="9747" w:type="dxa"/>
        <w:jc w:val="center"/>
        <w:tblLayout w:type="fixed"/>
        <w:tblLook w:val="04A0" w:firstRow="1" w:lastRow="0" w:firstColumn="1" w:lastColumn="0" w:noHBand="0" w:noVBand="1"/>
      </w:tblPr>
      <w:tblGrid>
        <w:gridCol w:w="3652"/>
        <w:gridCol w:w="1418"/>
        <w:gridCol w:w="2268"/>
        <w:gridCol w:w="2409"/>
      </w:tblGrid>
      <w:tr w:rsidR="00224969" w:rsidRPr="00445DCF" w:rsidTr="0047012E">
        <w:trPr>
          <w:jc w:val="center"/>
        </w:trPr>
        <w:tc>
          <w:tcPr>
            <w:tcW w:w="3652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Компоненты реакционной среды</w:t>
            </w:r>
          </w:p>
        </w:tc>
        <w:tc>
          <w:tcPr>
            <w:tcW w:w="1418" w:type="dxa"/>
          </w:tcPr>
          <w:p w:rsidR="00224969" w:rsidRPr="00445DCF" w:rsidRDefault="00224969" w:rsidP="00445D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Опытная проба</w:t>
            </w:r>
          </w:p>
        </w:tc>
        <w:tc>
          <w:tcPr>
            <w:tcW w:w="2268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b/>
                <w:sz w:val="24"/>
                <w:szCs w:val="24"/>
              </w:rPr>
              <w:t>Калибровочная проба</w:t>
            </w:r>
          </w:p>
        </w:tc>
        <w:tc>
          <w:tcPr>
            <w:tcW w:w="2409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(холостая) проба</w:t>
            </w:r>
          </w:p>
        </w:tc>
      </w:tr>
      <w:tr w:rsidR="00224969" w:rsidRPr="00445DCF" w:rsidTr="0047012E">
        <w:trPr>
          <w:jc w:val="center"/>
        </w:trPr>
        <w:tc>
          <w:tcPr>
            <w:tcW w:w="3652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b/>
                <w:sz w:val="24"/>
                <w:szCs w:val="24"/>
              </w:rPr>
              <w:t>Супернатант пробы, мл</w:t>
            </w:r>
          </w:p>
        </w:tc>
        <w:tc>
          <w:tcPr>
            <w:tcW w:w="1418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268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969" w:rsidRPr="00445DCF" w:rsidTr="0047012E">
        <w:trPr>
          <w:jc w:val="center"/>
        </w:trPr>
        <w:tc>
          <w:tcPr>
            <w:tcW w:w="3652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b/>
                <w:sz w:val="24"/>
                <w:szCs w:val="24"/>
              </w:rPr>
              <w:t>Калибратор, мл</w:t>
            </w:r>
          </w:p>
        </w:tc>
        <w:tc>
          <w:tcPr>
            <w:tcW w:w="1418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409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969" w:rsidRPr="00445DCF" w:rsidTr="0047012E">
        <w:trPr>
          <w:jc w:val="center"/>
        </w:trPr>
        <w:tc>
          <w:tcPr>
            <w:tcW w:w="3652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раствор, мл</w:t>
            </w:r>
          </w:p>
        </w:tc>
        <w:tc>
          <w:tcPr>
            <w:tcW w:w="1418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24969" w:rsidRPr="00445DCF" w:rsidTr="0047012E">
        <w:trPr>
          <w:jc w:val="center"/>
        </w:trPr>
        <w:tc>
          <w:tcPr>
            <w:tcW w:w="3652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b/>
                <w:sz w:val="24"/>
                <w:szCs w:val="24"/>
              </w:rPr>
              <w:t>Реагент 2, мл</w:t>
            </w:r>
          </w:p>
        </w:tc>
        <w:tc>
          <w:tcPr>
            <w:tcW w:w="1418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09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24969" w:rsidRPr="00445DCF" w:rsidTr="0047012E">
        <w:trPr>
          <w:jc w:val="center"/>
        </w:trPr>
        <w:tc>
          <w:tcPr>
            <w:tcW w:w="3652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b/>
                <w:sz w:val="24"/>
                <w:szCs w:val="24"/>
              </w:rPr>
              <w:t>Реагент 1, мл</w:t>
            </w:r>
          </w:p>
        </w:tc>
        <w:tc>
          <w:tcPr>
            <w:tcW w:w="1418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09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47012E" w:rsidRPr="00445DCF" w:rsidRDefault="00224969" w:rsidP="00445D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sz w:val="24"/>
          <w:szCs w:val="24"/>
        </w:rPr>
        <w:t>Пробы тщательно перемешать и инкубировать при +18-25 °С в течение 20 минут (точно!), после чего измерить оптическую плотность опытной и калибровочной проб против контрольной (холостой) пробы при длине волны 505 (490-520) нм в кювете с длиной оптического пути 10 мм. Окраска раствора стабильна не менее 1 часа.</w:t>
      </w:r>
    </w:p>
    <w:p w:rsidR="00224969" w:rsidRPr="00445DCF" w:rsidRDefault="00224969" w:rsidP="00445D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sz w:val="24"/>
          <w:szCs w:val="24"/>
        </w:rPr>
        <w:t>Расчет концентрации(</w:t>
      </w:r>
      <w:r w:rsidRPr="00445DC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45DCF">
        <w:rPr>
          <w:rFonts w:ascii="Times New Roman" w:hAnsi="Times New Roman" w:cs="Times New Roman"/>
          <w:sz w:val="24"/>
          <w:szCs w:val="24"/>
        </w:rPr>
        <w:t>) креатинина:</w:t>
      </w:r>
    </w:p>
    <w:p w:rsidR="00224969" w:rsidRPr="00445DCF" w:rsidRDefault="00224969" w:rsidP="00445DCF">
      <w:pPr>
        <w:jc w:val="center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b/>
          <w:sz w:val="24"/>
          <w:szCs w:val="24"/>
        </w:rPr>
        <w:t>С = (Е пробы/Е калибр.) х 177 мкмоль/л</w:t>
      </w:r>
    </w:p>
    <w:p w:rsidR="0047012E" w:rsidRPr="00445DCF" w:rsidRDefault="00224969" w:rsidP="00445D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sz w:val="24"/>
          <w:szCs w:val="24"/>
        </w:rPr>
        <w:t xml:space="preserve">где: Е пробы – оптическая плотность исследуемой пробы; </w:t>
      </w:r>
      <w:r w:rsidR="0047012E" w:rsidRPr="00445DCF">
        <w:rPr>
          <w:rFonts w:ascii="Times New Roman" w:hAnsi="Times New Roman" w:cs="Times New Roman"/>
          <w:sz w:val="24"/>
          <w:szCs w:val="24"/>
        </w:rPr>
        <w:t xml:space="preserve">Е калибр. - </w:t>
      </w:r>
      <w:r w:rsidRPr="00445DCF">
        <w:rPr>
          <w:rFonts w:ascii="Times New Roman" w:hAnsi="Times New Roman" w:cs="Times New Roman"/>
          <w:sz w:val="24"/>
          <w:szCs w:val="24"/>
        </w:rPr>
        <w:t>оптическая плотность калибровочной пробы; 177 мкмоль/л – концен</w:t>
      </w:r>
      <w:r w:rsidR="0047012E" w:rsidRPr="00445DCF">
        <w:rPr>
          <w:rFonts w:ascii="Times New Roman" w:hAnsi="Times New Roman" w:cs="Times New Roman"/>
          <w:sz w:val="24"/>
          <w:szCs w:val="24"/>
        </w:rPr>
        <w:t xml:space="preserve">трация креатинина в калибраторе.                                                                           </w:t>
      </w:r>
    </w:p>
    <w:p w:rsidR="00B807BB" w:rsidRDefault="00224969" w:rsidP="00445D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sz w:val="24"/>
          <w:szCs w:val="24"/>
        </w:rPr>
        <w:t>Если концентрация креатинина в анализируемом образце сыворотки крови превышает 440 мкмоль/л, то образец следует развести дистиллированной водой в 2 раза, повторить анализ и полученный результат умножить на 2.</w:t>
      </w:r>
    </w:p>
    <w:p w:rsidR="004C658D" w:rsidRPr="00445DCF" w:rsidRDefault="004C658D" w:rsidP="00445D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4969" w:rsidRPr="00445DCF" w:rsidRDefault="00224969" w:rsidP="00445D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DCF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47012E" w:rsidRPr="00445DCF">
        <w:rPr>
          <w:rFonts w:ascii="Times New Roman" w:hAnsi="Times New Roman" w:cs="Times New Roman"/>
          <w:b/>
          <w:sz w:val="24"/>
          <w:szCs w:val="24"/>
        </w:rPr>
        <w:t>9</w:t>
      </w:r>
      <w:r w:rsidRPr="00445DCF">
        <w:rPr>
          <w:rFonts w:ascii="Times New Roman" w:hAnsi="Times New Roman" w:cs="Times New Roman"/>
          <w:b/>
          <w:sz w:val="24"/>
          <w:szCs w:val="24"/>
        </w:rPr>
        <w:t>. Метод определения общего белка</w:t>
      </w:r>
    </w:p>
    <w:p w:rsidR="00224969" w:rsidRPr="00445DCF" w:rsidRDefault="00224969" w:rsidP="00445D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sz w:val="24"/>
          <w:szCs w:val="24"/>
        </w:rPr>
        <w:t>Белок образует окрашенный комплекс</w:t>
      </w:r>
      <w:r w:rsidR="0047012E" w:rsidRPr="00445DCF">
        <w:rPr>
          <w:rFonts w:ascii="Times New Roman" w:hAnsi="Times New Roman" w:cs="Times New Roman"/>
          <w:sz w:val="24"/>
          <w:szCs w:val="24"/>
        </w:rPr>
        <w:t xml:space="preserve"> с ионами меди в щелочной среде, </w:t>
      </w:r>
      <w:r w:rsidRPr="00445DCF">
        <w:rPr>
          <w:rFonts w:ascii="Times New Roman" w:hAnsi="Times New Roman" w:cs="Times New Roman"/>
          <w:sz w:val="24"/>
          <w:szCs w:val="24"/>
        </w:rPr>
        <w:t>интенсивность окраски реакционной среды пропорциональна концентрации общего белка в пробе и измеряется фотометрически при длине волны 540 нм.</w:t>
      </w:r>
    </w:p>
    <w:p w:rsidR="00224969" w:rsidRPr="00445DCF" w:rsidRDefault="00224969" w:rsidP="00445D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b/>
          <w:sz w:val="24"/>
          <w:szCs w:val="24"/>
        </w:rPr>
        <w:t>Состав набора:</w:t>
      </w:r>
      <w:r w:rsidRPr="00445DCF">
        <w:rPr>
          <w:rFonts w:ascii="Times New Roman" w:hAnsi="Times New Roman" w:cs="Times New Roman"/>
          <w:sz w:val="24"/>
          <w:szCs w:val="24"/>
        </w:rPr>
        <w:t>Биуретовый реагент, калибратор (калибровочный раствор БСА с концентрацией 70 г/л)</w:t>
      </w:r>
    </w:p>
    <w:p w:rsidR="00224969" w:rsidRPr="00445DCF" w:rsidRDefault="00224969" w:rsidP="00445D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b/>
          <w:sz w:val="24"/>
          <w:szCs w:val="24"/>
        </w:rPr>
        <w:t>Норма:</w:t>
      </w:r>
      <w:r w:rsidRPr="00445DCF">
        <w:rPr>
          <w:rFonts w:ascii="Times New Roman" w:hAnsi="Times New Roman" w:cs="Times New Roman"/>
          <w:sz w:val="24"/>
          <w:szCs w:val="24"/>
        </w:rPr>
        <w:t>содержания общего белка в сыворотке или плазме крови 65-85 г/л</w:t>
      </w:r>
    </w:p>
    <w:p w:rsidR="00224969" w:rsidRPr="00445DCF" w:rsidRDefault="00224969" w:rsidP="00445D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b/>
          <w:sz w:val="24"/>
          <w:szCs w:val="24"/>
        </w:rPr>
        <w:t>Подготовка к анализу:</w:t>
      </w:r>
      <w:r w:rsidRPr="00445DCF">
        <w:rPr>
          <w:rFonts w:ascii="Times New Roman" w:hAnsi="Times New Roman" w:cs="Times New Roman"/>
          <w:sz w:val="24"/>
          <w:szCs w:val="24"/>
        </w:rPr>
        <w:t xml:space="preserve">Перед проведением анализа развести в колбе конической вместимостью 100 мл необходимое количество биуретового реагента дистиллированной водой в 5 раз (1 часть реактива и 4 части воды). Рабочий реагент стабилен при комнатной температуре (+18-25 °с) не более 2 месяцев в защищённом от света месте. </w:t>
      </w:r>
    </w:p>
    <w:p w:rsidR="00224969" w:rsidRPr="00445DCF" w:rsidRDefault="00224969" w:rsidP="00445DC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sz w:val="24"/>
          <w:szCs w:val="24"/>
        </w:rPr>
        <w:t>Таблица 11. Схема добавления реактивов для определения активности общего белка.</w:t>
      </w:r>
    </w:p>
    <w:tbl>
      <w:tblPr>
        <w:tblStyle w:val="ac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27"/>
        <w:gridCol w:w="1559"/>
        <w:gridCol w:w="2268"/>
        <w:gridCol w:w="2517"/>
      </w:tblGrid>
      <w:tr w:rsidR="00224969" w:rsidRPr="00445DCF" w:rsidTr="0047012E">
        <w:trPr>
          <w:jc w:val="center"/>
        </w:trPr>
        <w:tc>
          <w:tcPr>
            <w:tcW w:w="3227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Компоненты реакционной среды</w:t>
            </w:r>
          </w:p>
        </w:tc>
        <w:tc>
          <w:tcPr>
            <w:tcW w:w="1559" w:type="dxa"/>
          </w:tcPr>
          <w:p w:rsidR="00224969" w:rsidRPr="00445DCF" w:rsidRDefault="00224969" w:rsidP="00445D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Опытная проба</w:t>
            </w:r>
          </w:p>
        </w:tc>
        <w:tc>
          <w:tcPr>
            <w:tcW w:w="2268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b/>
                <w:sz w:val="24"/>
                <w:szCs w:val="24"/>
              </w:rPr>
              <w:t>Калибровочная проба</w:t>
            </w:r>
          </w:p>
        </w:tc>
        <w:tc>
          <w:tcPr>
            <w:tcW w:w="2517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(холостая) проба</w:t>
            </w:r>
          </w:p>
        </w:tc>
      </w:tr>
      <w:tr w:rsidR="00224969" w:rsidRPr="00445DCF" w:rsidTr="0047012E">
        <w:trPr>
          <w:jc w:val="center"/>
        </w:trPr>
        <w:tc>
          <w:tcPr>
            <w:tcW w:w="3227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b/>
                <w:sz w:val="24"/>
                <w:szCs w:val="24"/>
              </w:rPr>
              <w:t>Рабочий реагент, мл</w:t>
            </w:r>
          </w:p>
        </w:tc>
        <w:tc>
          <w:tcPr>
            <w:tcW w:w="1559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268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517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969" w:rsidRPr="00445DCF" w:rsidTr="0047012E">
        <w:trPr>
          <w:jc w:val="center"/>
        </w:trPr>
        <w:tc>
          <w:tcPr>
            <w:tcW w:w="3227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b/>
                <w:sz w:val="24"/>
                <w:szCs w:val="24"/>
              </w:rPr>
              <w:t>Сыворотка крови, мл</w:t>
            </w:r>
          </w:p>
        </w:tc>
        <w:tc>
          <w:tcPr>
            <w:tcW w:w="1559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268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7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969" w:rsidRPr="00445DCF" w:rsidTr="0047012E">
        <w:trPr>
          <w:jc w:val="center"/>
        </w:trPr>
        <w:tc>
          <w:tcPr>
            <w:tcW w:w="3227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b/>
                <w:sz w:val="24"/>
                <w:szCs w:val="24"/>
              </w:rPr>
              <w:t>Калибратор, мл</w:t>
            </w:r>
          </w:p>
        </w:tc>
        <w:tc>
          <w:tcPr>
            <w:tcW w:w="1559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517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969" w:rsidRPr="00445DCF" w:rsidTr="0047012E">
        <w:trPr>
          <w:jc w:val="center"/>
        </w:trPr>
        <w:tc>
          <w:tcPr>
            <w:tcW w:w="3227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b/>
                <w:sz w:val="24"/>
                <w:szCs w:val="24"/>
              </w:rPr>
              <w:t>Вода дистилл., мл</w:t>
            </w:r>
          </w:p>
        </w:tc>
        <w:tc>
          <w:tcPr>
            <w:tcW w:w="1559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7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</w:tbl>
    <w:p w:rsidR="00224969" w:rsidRPr="00445DCF" w:rsidRDefault="00224969" w:rsidP="00445D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sz w:val="24"/>
          <w:szCs w:val="24"/>
        </w:rPr>
        <w:t xml:space="preserve">Пробы тщательно перемешать и инкубировать при комнатной температуре (+18-25 °с) в течение 30 мин. измерить оптические плотности опытной и калибровочной проб против контрольной (холостой) пробы при длине волны 540 нм.интенсивность окраски стабильна в течение часа после окончания инкубации при хранении проб в защищённом от света месте при </w:t>
      </w:r>
      <w:r w:rsidR="0047012E" w:rsidRPr="00445DCF">
        <w:rPr>
          <w:rFonts w:ascii="Times New Roman" w:hAnsi="Times New Roman" w:cs="Times New Roman"/>
          <w:sz w:val="24"/>
          <w:szCs w:val="24"/>
        </w:rPr>
        <w:t>комнатной температуре (+18-25 °С</w:t>
      </w:r>
      <w:r w:rsidRPr="00445DCF">
        <w:rPr>
          <w:rFonts w:ascii="Times New Roman" w:hAnsi="Times New Roman" w:cs="Times New Roman"/>
          <w:sz w:val="24"/>
          <w:szCs w:val="24"/>
        </w:rPr>
        <w:t>).</w:t>
      </w:r>
    </w:p>
    <w:p w:rsidR="00224969" w:rsidRPr="00445DCF" w:rsidRDefault="00224969" w:rsidP="00445D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sz w:val="24"/>
          <w:szCs w:val="24"/>
        </w:rPr>
        <w:t>Концентрацию общего белка в сыворотке или плазме (</w:t>
      </w:r>
      <w:r w:rsidRPr="00445DC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45DCF">
        <w:rPr>
          <w:rFonts w:ascii="Times New Roman" w:hAnsi="Times New Roman" w:cs="Times New Roman"/>
          <w:sz w:val="24"/>
          <w:szCs w:val="24"/>
        </w:rPr>
        <w:t>, г/л) рассчитать по формуле:</w:t>
      </w:r>
    </w:p>
    <w:p w:rsidR="00224969" w:rsidRPr="00445DCF" w:rsidRDefault="00224969" w:rsidP="00445D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DCF">
        <w:rPr>
          <w:rFonts w:ascii="Times New Roman" w:hAnsi="Times New Roman" w:cs="Times New Roman"/>
          <w:b/>
          <w:sz w:val="24"/>
          <w:szCs w:val="24"/>
        </w:rPr>
        <w:t>С = (Е пробы/Е калибр.) х 70</w:t>
      </w:r>
    </w:p>
    <w:p w:rsidR="00224969" w:rsidRPr="00445DCF" w:rsidRDefault="00224969" w:rsidP="00445DCF">
      <w:pPr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sz w:val="24"/>
          <w:szCs w:val="24"/>
        </w:rPr>
        <w:t>где: Е пробы – оптическая плотность опытной пробы, ед. опт.плотн.;Е калибр. – оптическая плотность калибровочной пробы, ед. опт. плотн.; 70 – концентрация общего белка в калибраторе, г/л.</w:t>
      </w:r>
    </w:p>
    <w:p w:rsidR="00224969" w:rsidRPr="00445DCF" w:rsidRDefault="0047012E" w:rsidP="00445DCF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b/>
          <w:sz w:val="24"/>
          <w:szCs w:val="24"/>
        </w:rPr>
        <w:t>2.10</w:t>
      </w:r>
      <w:r w:rsidR="00224969" w:rsidRPr="00445DCF">
        <w:rPr>
          <w:rFonts w:ascii="Times New Roman" w:hAnsi="Times New Roman" w:cs="Times New Roman"/>
          <w:b/>
          <w:sz w:val="24"/>
          <w:szCs w:val="24"/>
        </w:rPr>
        <w:t>. Метод определения фосфора неорганического</w:t>
      </w:r>
    </w:p>
    <w:p w:rsidR="00224969" w:rsidRPr="00445DCF" w:rsidRDefault="00224969" w:rsidP="00445D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sz w:val="24"/>
          <w:szCs w:val="24"/>
        </w:rPr>
        <w:t>Метод основан на способности фосфат-ионов образовывать в кислой среде в присутствии детергента с молибдатом аммония фосфорномолибденовый комплекс, оптическая плотность которого при длине волны 340 нмпропорциональна концентрации неорганического фосфора в исследуемом образце.</w:t>
      </w:r>
    </w:p>
    <w:p w:rsidR="00224969" w:rsidRPr="00445DCF" w:rsidRDefault="00224969" w:rsidP="00445D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b/>
          <w:sz w:val="24"/>
          <w:szCs w:val="24"/>
        </w:rPr>
        <w:t>Состав набора:</w:t>
      </w:r>
      <w:r w:rsidRPr="00445DCF">
        <w:rPr>
          <w:rFonts w:ascii="Times New Roman" w:hAnsi="Times New Roman" w:cs="Times New Roman"/>
          <w:sz w:val="24"/>
          <w:szCs w:val="24"/>
        </w:rPr>
        <w:t>реагент 1 (молибденовый реагент), реагент 2 (детергент), калибратор (калибровочный раствор ортофосфорной кислоты с концентрацией 1,615 ммоль/л, в пересчете на фосфор).</w:t>
      </w:r>
    </w:p>
    <w:p w:rsidR="00224969" w:rsidRPr="00445DCF" w:rsidRDefault="00224969" w:rsidP="00445D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b/>
          <w:sz w:val="24"/>
          <w:szCs w:val="24"/>
        </w:rPr>
        <w:t>Норма:</w:t>
      </w:r>
      <w:r w:rsidRPr="00445DCF">
        <w:rPr>
          <w:rFonts w:ascii="Times New Roman" w:hAnsi="Times New Roman" w:cs="Times New Roman"/>
          <w:sz w:val="24"/>
          <w:szCs w:val="24"/>
        </w:rPr>
        <w:t>содержания неорганического фосфора в сыворотке крови 5,8 – 8,2ммоль/л.</w:t>
      </w:r>
    </w:p>
    <w:p w:rsidR="0047012E" w:rsidRPr="00445DCF" w:rsidRDefault="00224969" w:rsidP="00445D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b/>
          <w:sz w:val="24"/>
          <w:szCs w:val="24"/>
        </w:rPr>
        <w:lastRenderedPageBreak/>
        <w:t>Подготовка к анализу:</w:t>
      </w:r>
      <w:r w:rsidRPr="00445DCF">
        <w:rPr>
          <w:rFonts w:ascii="Times New Roman" w:hAnsi="Times New Roman" w:cs="Times New Roman"/>
          <w:sz w:val="24"/>
          <w:szCs w:val="24"/>
        </w:rPr>
        <w:t>приготовление рабочего реагента: перед проведением анализа смешать необходимое количество реагента 1 и реагента 2 в соотношении 100:1.</w:t>
      </w:r>
    </w:p>
    <w:p w:rsidR="00224969" w:rsidRPr="00445DCF" w:rsidRDefault="00224969" w:rsidP="00445D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9E3A5B" w:rsidRPr="00445DCF">
        <w:rPr>
          <w:rFonts w:ascii="Times New Roman" w:hAnsi="Times New Roman" w:cs="Times New Roman"/>
          <w:sz w:val="24"/>
          <w:szCs w:val="24"/>
        </w:rPr>
        <w:t>12</w:t>
      </w:r>
      <w:r w:rsidRPr="00445DCF">
        <w:rPr>
          <w:rFonts w:ascii="Times New Roman" w:hAnsi="Times New Roman" w:cs="Times New Roman"/>
          <w:sz w:val="24"/>
          <w:szCs w:val="24"/>
        </w:rPr>
        <w:t>. Схема добавления реактивов для определения активности фосфора неорганического.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559"/>
        <w:gridCol w:w="2268"/>
        <w:gridCol w:w="2517"/>
      </w:tblGrid>
      <w:tr w:rsidR="00224969" w:rsidRPr="00445DCF" w:rsidTr="00224969">
        <w:tc>
          <w:tcPr>
            <w:tcW w:w="3227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Компоненты реакционной среды</w:t>
            </w:r>
          </w:p>
        </w:tc>
        <w:tc>
          <w:tcPr>
            <w:tcW w:w="1559" w:type="dxa"/>
          </w:tcPr>
          <w:p w:rsidR="00224969" w:rsidRPr="00445DCF" w:rsidRDefault="00224969" w:rsidP="00445D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Опытная проба</w:t>
            </w:r>
          </w:p>
        </w:tc>
        <w:tc>
          <w:tcPr>
            <w:tcW w:w="2268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b/>
                <w:sz w:val="24"/>
                <w:szCs w:val="24"/>
              </w:rPr>
              <w:t>Калибровочная проба</w:t>
            </w:r>
          </w:p>
        </w:tc>
        <w:tc>
          <w:tcPr>
            <w:tcW w:w="2517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(холостая) проба</w:t>
            </w:r>
          </w:p>
        </w:tc>
      </w:tr>
      <w:tr w:rsidR="00224969" w:rsidRPr="00445DCF" w:rsidTr="00224969">
        <w:tc>
          <w:tcPr>
            <w:tcW w:w="3227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b/>
                <w:sz w:val="24"/>
                <w:szCs w:val="24"/>
              </w:rPr>
              <w:t>Рабочий реагент, мл</w:t>
            </w:r>
          </w:p>
        </w:tc>
        <w:tc>
          <w:tcPr>
            <w:tcW w:w="1559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268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517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24969" w:rsidRPr="00445DCF" w:rsidTr="00224969">
        <w:tc>
          <w:tcPr>
            <w:tcW w:w="3227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b/>
                <w:sz w:val="24"/>
                <w:szCs w:val="24"/>
              </w:rPr>
              <w:t>Сыворотка крови, мл</w:t>
            </w:r>
          </w:p>
        </w:tc>
        <w:tc>
          <w:tcPr>
            <w:tcW w:w="1559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2268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7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969" w:rsidRPr="00445DCF" w:rsidTr="00224969">
        <w:tc>
          <w:tcPr>
            <w:tcW w:w="3227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b/>
                <w:sz w:val="24"/>
                <w:szCs w:val="24"/>
              </w:rPr>
              <w:t>Калибратор, мл</w:t>
            </w:r>
          </w:p>
        </w:tc>
        <w:tc>
          <w:tcPr>
            <w:tcW w:w="1559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2517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969" w:rsidRPr="00445DCF" w:rsidTr="00224969">
        <w:tc>
          <w:tcPr>
            <w:tcW w:w="3227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b/>
                <w:sz w:val="24"/>
                <w:szCs w:val="24"/>
              </w:rPr>
              <w:t>Вода дистилл., мл</w:t>
            </w:r>
          </w:p>
        </w:tc>
        <w:tc>
          <w:tcPr>
            <w:tcW w:w="1559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7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</w:tbl>
    <w:p w:rsidR="00224969" w:rsidRPr="00445DCF" w:rsidRDefault="00224969" w:rsidP="00445D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sz w:val="24"/>
          <w:szCs w:val="24"/>
        </w:rPr>
        <w:t xml:space="preserve">Пробы тщательно перемешать и выдержать в течение 5 минут при </w:t>
      </w:r>
      <w:r w:rsidR="0047012E" w:rsidRPr="00445DCF">
        <w:rPr>
          <w:rFonts w:ascii="Times New Roman" w:hAnsi="Times New Roman" w:cs="Times New Roman"/>
          <w:sz w:val="24"/>
          <w:szCs w:val="24"/>
        </w:rPr>
        <w:t xml:space="preserve">комнатной температуре (+18-25 °С) </w:t>
      </w:r>
      <w:r w:rsidRPr="00445DCF">
        <w:rPr>
          <w:rFonts w:ascii="Times New Roman" w:hAnsi="Times New Roman" w:cs="Times New Roman"/>
          <w:sz w:val="24"/>
          <w:szCs w:val="24"/>
        </w:rPr>
        <w:t>измерить оптическую плотность опытной и калибровочной проб против контрольной (холостой) пробы при длине волны 340 нм в кювете с длиной оптического пути 1,0 см.</w:t>
      </w:r>
    </w:p>
    <w:p w:rsidR="00224969" w:rsidRPr="00445DCF" w:rsidRDefault="00224969" w:rsidP="00445D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sz w:val="24"/>
          <w:szCs w:val="24"/>
        </w:rPr>
        <w:t xml:space="preserve">Величина оптической плотности растворов стабильна в течение 60 минут, при хранении проб в защищённом от света месте при </w:t>
      </w:r>
      <w:r w:rsidR="0047012E" w:rsidRPr="00445DCF">
        <w:rPr>
          <w:rFonts w:ascii="Times New Roman" w:hAnsi="Times New Roman" w:cs="Times New Roman"/>
          <w:sz w:val="24"/>
          <w:szCs w:val="24"/>
        </w:rPr>
        <w:t>комнатной температуре (+18-25 °С</w:t>
      </w:r>
      <w:r w:rsidRPr="00445DCF">
        <w:rPr>
          <w:rFonts w:ascii="Times New Roman" w:hAnsi="Times New Roman" w:cs="Times New Roman"/>
          <w:sz w:val="24"/>
          <w:szCs w:val="24"/>
        </w:rPr>
        <w:t>).</w:t>
      </w:r>
    </w:p>
    <w:p w:rsidR="00224969" w:rsidRPr="00445DCF" w:rsidRDefault="00224969" w:rsidP="00445D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sz w:val="24"/>
          <w:szCs w:val="24"/>
        </w:rPr>
        <w:t>Концентрацию неорганического фосфора в сыворотке крови   (С, ммоль/л) рассчитать по формуле:</w:t>
      </w:r>
    </w:p>
    <w:p w:rsidR="00224969" w:rsidRPr="00445DCF" w:rsidRDefault="00224969" w:rsidP="00445D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DCF">
        <w:rPr>
          <w:rFonts w:ascii="Times New Roman" w:hAnsi="Times New Roman" w:cs="Times New Roman"/>
          <w:b/>
          <w:sz w:val="24"/>
          <w:szCs w:val="24"/>
        </w:rPr>
        <w:t>С = (Е пробы/Е калибр.) х 1,615</w:t>
      </w:r>
    </w:p>
    <w:p w:rsidR="0047012E" w:rsidRPr="00445DCF" w:rsidRDefault="00224969" w:rsidP="00445D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sz w:val="24"/>
          <w:szCs w:val="24"/>
        </w:rPr>
        <w:t>где: Е пробы – оптическая плотность опытной пробы, ед. опт.плотн.; Е калибр. – оптическая плотность калибровочной пробы, ед. опт. плотн.; 1,615 – концентрация неорганического фосфора в калибраторе, ммоль/л.</w:t>
      </w:r>
    </w:p>
    <w:p w:rsidR="006F7E56" w:rsidRPr="00445DCF" w:rsidRDefault="006F7E56" w:rsidP="00445D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4969" w:rsidRPr="00445DCF" w:rsidRDefault="0047012E" w:rsidP="00445DC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DCF">
        <w:rPr>
          <w:rFonts w:ascii="Times New Roman" w:hAnsi="Times New Roman" w:cs="Times New Roman"/>
          <w:b/>
          <w:sz w:val="24"/>
          <w:szCs w:val="24"/>
        </w:rPr>
        <w:t>2.11</w:t>
      </w:r>
      <w:r w:rsidR="009E3A5B" w:rsidRPr="00445DCF">
        <w:rPr>
          <w:rFonts w:ascii="Times New Roman" w:hAnsi="Times New Roman" w:cs="Times New Roman"/>
          <w:b/>
          <w:sz w:val="24"/>
          <w:szCs w:val="24"/>
        </w:rPr>
        <w:t>. Метод определения х</w:t>
      </w:r>
      <w:r w:rsidR="00224969" w:rsidRPr="00445DCF">
        <w:rPr>
          <w:rFonts w:ascii="Times New Roman" w:hAnsi="Times New Roman" w:cs="Times New Roman"/>
          <w:b/>
          <w:sz w:val="24"/>
          <w:szCs w:val="24"/>
        </w:rPr>
        <w:t>олестерин</w:t>
      </w:r>
      <w:r w:rsidR="009E3A5B" w:rsidRPr="00445DCF">
        <w:rPr>
          <w:rFonts w:ascii="Times New Roman" w:hAnsi="Times New Roman" w:cs="Times New Roman"/>
          <w:b/>
          <w:sz w:val="24"/>
          <w:szCs w:val="24"/>
        </w:rPr>
        <w:t>а общего</w:t>
      </w:r>
    </w:p>
    <w:p w:rsidR="00224969" w:rsidRPr="00445DCF" w:rsidRDefault="00224969" w:rsidP="00445D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sz w:val="24"/>
          <w:szCs w:val="24"/>
        </w:rPr>
        <w:t>Холестерин из состава эфиров высвобождается под действием фермента холестерол-эстеразы (ХЭ). При участии фермента холестеролоксидазы (ХО) холестерин окисляется до 4-холестен-3-она. Образующаяся перекись водорода при участии фермента пероксидазы (ПО) способствует окислительномуазосочетанию 4-аминоантипирина (4-ААП) и фенола с образованием окрашенного соединения (хинониминовый краситель). Интенсивность окраски реакционной среды пропорциональна содержанию холестерина в исследуемом материале и определяется фотометрически при длине волны 500 (490-520) нм</w:t>
      </w:r>
    </w:p>
    <w:p w:rsidR="00224969" w:rsidRPr="00445DCF" w:rsidRDefault="00224969" w:rsidP="00445D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sz w:val="24"/>
          <w:szCs w:val="24"/>
        </w:rPr>
        <w:t>Эфиры холестерина + Н</w:t>
      </w:r>
      <w:r w:rsidRPr="00445DC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45DCF">
        <w:rPr>
          <w:rFonts w:ascii="Times New Roman" w:hAnsi="Times New Roman" w:cs="Times New Roman"/>
          <w:sz w:val="24"/>
          <w:szCs w:val="24"/>
        </w:rPr>
        <w:t>О = холестерин + жирные кислоты</w:t>
      </w:r>
    </w:p>
    <w:p w:rsidR="00224969" w:rsidRPr="00445DCF" w:rsidRDefault="00224969" w:rsidP="00445D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sz w:val="24"/>
          <w:szCs w:val="24"/>
        </w:rPr>
        <w:t>Холестерин  +  О</w:t>
      </w:r>
      <w:r w:rsidRPr="00445DC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45DCF">
        <w:rPr>
          <w:rFonts w:ascii="Times New Roman" w:hAnsi="Times New Roman" w:cs="Times New Roman"/>
          <w:sz w:val="24"/>
          <w:szCs w:val="24"/>
        </w:rPr>
        <w:t>= 4-холестен-3-он  +  Н</w:t>
      </w:r>
      <w:r w:rsidRPr="00445DC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45DCF">
        <w:rPr>
          <w:rFonts w:ascii="Times New Roman" w:hAnsi="Times New Roman" w:cs="Times New Roman"/>
          <w:sz w:val="24"/>
          <w:szCs w:val="24"/>
        </w:rPr>
        <w:t>О</w:t>
      </w:r>
      <w:r w:rsidRPr="00445DCF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224969" w:rsidRPr="00445DCF" w:rsidRDefault="00224969" w:rsidP="00445D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sz w:val="24"/>
          <w:szCs w:val="24"/>
        </w:rPr>
        <w:t>2Н</w:t>
      </w:r>
      <w:r w:rsidRPr="00445DC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45DCF">
        <w:rPr>
          <w:rFonts w:ascii="Times New Roman" w:hAnsi="Times New Roman" w:cs="Times New Roman"/>
          <w:sz w:val="24"/>
          <w:szCs w:val="24"/>
        </w:rPr>
        <w:t>О</w:t>
      </w:r>
      <w:r w:rsidRPr="00445DC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45DCF">
        <w:rPr>
          <w:rFonts w:ascii="Times New Roman" w:hAnsi="Times New Roman" w:cs="Times New Roman"/>
          <w:sz w:val="24"/>
          <w:szCs w:val="24"/>
        </w:rPr>
        <w:t xml:space="preserve">  +  4-ААП  +  фенол = хинониминовый краситель  +  4Н</w:t>
      </w:r>
      <w:r w:rsidRPr="00445DC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45DCF">
        <w:rPr>
          <w:rFonts w:ascii="Times New Roman" w:hAnsi="Times New Roman" w:cs="Times New Roman"/>
          <w:sz w:val="24"/>
          <w:szCs w:val="24"/>
        </w:rPr>
        <w:t>О</w:t>
      </w:r>
    </w:p>
    <w:p w:rsidR="00224969" w:rsidRPr="00445DCF" w:rsidRDefault="00224969" w:rsidP="00445D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b/>
          <w:sz w:val="24"/>
          <w:szCs w:val="24"/>
        </w:rPr>
        <w:t>Состав набора:</w:t>
      </w:r>
      <w:r w:rsidRPr="00445DCF">
        <w:rPr>
          <w:rFonts w:ascii="Times New Roman" w:hAnsi="Times New Roman" w:cs="Times New Roman"/>
          <w:sz w:val="24"/>
          <w:szCs w:val="24"/>
        </w:rPr>
        <w:t>монореагент; калибратор – раствор холестерина, 5,17 ммоль/л.</w:t>
      </w:r>
    </w:p>
    <w:p w:rsidR="00224969" w:rsidRPr="00445DCF" w:rsidRDefault="006B54CF" w:rsidP="00445D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b/>
          <w:sz w:val="24"/>
          <w:szCs w:val="24"/>
        </w:rPr>
        <w:t xml:space="preserve">Норма: </w:t>
      </w:r>
      <w:r w:rsidR="00224969" w:rsidRPr="00445DCF">
        <w:rPr>
          <w:rFonts w:ascii="Times New Roman" w:hAnsi="Times New Roman" w:cs="Times New Roman"/>
          <w:sz w:val="24"/>
          <w:szCs w:val="24"/>
        </w:rPr>
        <w:t>содержания общего холестерина4.40-5.17 ммоль/л</w:t>
      </w:r>
    </w:p>
    <w:p w:rsidR="0047012E" w:rsidRPr="00445DCF" w:rsidRDefault="00224969" w:rsidP="00445DC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DCF">
        <w:rPr>
          <w:rFonts w:ascii="Times New Roman" w:hAnsi="Times New Roman" w:cs="Times New Roman"/>
          <w:b/>
          <w:sz w:val="24"/>
          <w:szCs w:val="24"/>
        </w:rPr>
        <w:t>Подготовка к анализу:</w:t>
      </w:r>
    </w:p>
    <w:p w:rsidR="00224969" w:rsidRPr="00445DCF" w:rsidRDefault="00224969" w:rsidP="00445DC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DCF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9E3A5B" w:rsidRPr="00445DCF">
        <w:rPr>
          <w:rFonts w:ascii="Times New Roman" w:hAnsi="Times New Roman" w:cs="Times New Roman"/>
          <w:sz w:val="24"/>
          <w:szCs w:val="24"/>
        </w:rPr>
        <w:t>13</w:t>
      </w:r>
      <w:r w:rsidRPr="00445DCF">
        <w:rPr>
          <w:rFonts w:ascii="Times New Roman" w:hAnsi="Times New Roman" w:cs="Times New Roman"/>
          <w:sz w:val="24"/>
          <w:szCs w:val="24"/>
        </w:rPr>
        <w:t>. Схема добавления реактивов для определения активности холестерина общего.</w:t>
      </w:r>
    </w:p>
    <w:tbl>
      <w:tblPr>
        <w:tblStyle w:val="ac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27"/>
        <w:gridCol w:w="1559"/>
        <w:gridCol w:w="2268"/>
        <w:gridCol w:w="2517"/>
      </w:tblGrid>
      <w:tr w:rsidR="00224969" w:rsidRPr="00445DCF" w:rsidTr="0047012E">
        <w:trPr>
          <w:jc w:val="center"/>
        </w:trPr>
        <w:tc>
          <w:tcPr>
            <w:tcW w:w="3227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Компоненты реакционной среды</w:t>
            </w:r>
          </w:p>
        </w:tc>
        <w:tc>
          <w:tcPr>
            <w:tcW w:w="1559" w:type="dxa"/>
          </w:tcPr>
          <w:p w:rsidR="00224969" w:rsidRPr="00445DCF" w:rsidRDefault="00224969" w:rsidP="00445D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Опытная проба</w:t>
            </w:r>
          </w:p>
        </w:tc>
        <w:tc>
          <w:tcPr>
            <w:tcW w:w="2268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b/>
                <w:sz w:val="24"/>
                <w:szCs w:val="24"/>
              </w:rPr>
              <w:t>Калибровочная проба</w:t>
            </w:r>
          </w:p>
        </w:tc>
        <w:tc>
          <w:tcPr>
            <w:tcW w:w="2517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(холостая) проба</w:t>
            </w:r>
          </w:p>
        </w:tc>
      </w:tr>
      <w:tr w:rsidR="00224969" w:rsidRPr="00445DCF" w:rsidTr="0047012E">
        <w:trPr>
          <w:jc w:val="center"/>
        </w:trPr>
        <w:tc>
          <w:tcPr>
            <w:tcW w:w="3227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b/>
                <w:sz w:val="24"/>
                <w:szCs w:val="24"/>
              </w:rPr>
              <w:t>Рабочий реагент, мл</w:t>
            </w:r>
          </w:p>
        </w:tc>
        <w:tc>
          <w:tcPr>
            <w:tcW w:w="1559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268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517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24969" w:rsidRPr="00445DCF" w:rsidTr="0047012E">
        <w:trPr>
          <w:jc w:val="center"/>
        </w:trPr>
        <w:tc>
          <w:tcPr>
            <w:tcW w:w="3227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b/>
                <w:sz w:val="24"/>
                <w:szCs w:val="24"/>
              </w:rPr>
              <w:t>Сыворотка крови, мл</w:t>
            </w:r>
          </w:p>
        </w:tc>
        <w:tc>
          <w:tcPr>
            <w:tcW w:w="1559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2268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7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969" w:rsidRPr="00445DCF" w:rsidTr="0047012E">
        <w:trPr>
          <w:jc w:val="center"/>
        </w:trPr>
        <w:tc>
          <w:tcPr>
            <w:tcW w:w="3227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b/>
                <w:sz w:val="24"/>
                <w:szCs w:val="24"/>
              </w:rPr>
              <w:t>Калибратор, мл</w:t>
            </w:r>
          </w:p>
        </w:tc>
        <w:tc>
          <w:tcPr>
            <w:tcW w:w="1559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2517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969" w:rsidRPr="00445DCF" w:rsidTr="0047012E">
        <w:trPr>
          <w:jc w:val="center"/>
        </w:trPr>
        <w:tc>
          <w:tcPr>
            <w:tcW w:w="3227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b/>
                <w:sz w:val="24"/>
                <w:szCs w:val="24"/>
              </w:rPr>
              <w:t>Вода дистилл., мл</w:t>
            </w:r>
          </w:p>
        </w:tc>
        <w:tc>
          <w:tcPr>
            <w:tcW w:w="1559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7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</w:tbl>
    <w:p w:rsidR="00224969" w:rsidRPr="00445DCF" w:rsidRDefault="00224969" w:rsidP="00445DCF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24969" w:rsidRPr="00445DCF" w:rsidRDefault="00224969" w:rsidP="00445D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sz w:val="24"/>
          <w:szCs w:val="24"/>
        </w:rPr>
        <w:t>Содержимое пробирок тщательно перемешать и инкубировать не менее 10 минут в термостате при +37 °С. Измерить оптическую плотность опытной и калибровочной проб против контрольной (холостой) пробы при длине волны 500 (490-520) нм в кювете с длиной оптического пути 1,0 см.</w:t>
      </w:r>
    </w:p>
    <w:p w:rsidR="00224969" w:rsidRPr="00445DCF" w:rsidRDefault="00224969" w:rsidP="00445D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sz w:val="24"/>
          <w:szCs w:val="24"/>
        </w:rPr>
        <w:t>Концентрацию холестерина в сыворотке или плазме крови (С, ммоль/л) рассчитать по формуле:</w:t>
      </w:r>
    </w:p>
    <w:p w:rsidR="00224969" w:rsidRPr="00445DCF" w:rsidRDefault="00224969" w:rsidP="00445D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DCF">
        <w:rPr>
          <w:rFonts w:ascii="Times New Roman" w:hAnsi="Times New Roman" w:cs="Times New Roman"/>
          <w:b/>
          <w:sz w:val="24"/>
          <w:szCs w:val="24"/>
        </w:rPr>
        <w:t>С = (Е пробы/Е калибр.) х 5,17  ммоль/л</w:t>
      </w:r>
    </w:p>
    <w:p w:rsidR="00224969" w:rsidRPr="00445DCF" w:rsidRDefault="00224969" w:rsidP="00445D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sz w:val="24"/>
          <w:szCs w:val="24"/>
        </w:rPr>
        <w:t>где: Е пробы – оптическая плотность опытной пробы, ед. опт.плотн.;Е калибр. – оптическая плотность калибратора, ед. опт. плотн.;5,17 – концентрация холестерина в калибраторе, ммоль/л.</w:t>
      </w:r>
    </w:p>
    <w:p w:rsidR="009E3A5B" w:rsidRPr="00445DCF" w:rsidRDefault="00224969" w:rsidP="00445D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sz w:val="24"/>
          <w:szCs w:val="24"/>
        </w:rPr>
        <w:t>Если при определении концентрации холестерина результат превышает 25,8 ммоль/л, анализируемую пробу следует развести дистиллированной водой в два раза, повторить анализ и полученный результат умножить на 2.</w:t>
      </w:r>
    </w:p>
    <w:p w:rsidR="006F7E56" w:rsidRPr="00445DCF" w:rsidRDefault="006F7E56" w:rsidP="00445D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4969" w:rsidRPr="00445DCF" w:rsidRDefault="0047012E" w:rsidP="00445DC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DCF">
        <w:rPr>
          <w:rFonts w:ascii="Times New Roman" w:hAnsi="Times New Roman" w:cs="Times New Roman"/>
          <w:b/>
          <w:sz w:val="24"/>
          <w:szCs w:val="24"/>
        </w:rPr>
        <w:t>2.12</w:t>
      </w:r>
      <w:r w:rsidR="009E3A5B" w:rsidRPr="00445DCF">
        <w:rPr>
          <w:rFonts w:ascii="Times New Roman" w:hAnsi="Times New Roman" w:cs="Times New Roman"/>
          <w:b/>
          <w:sz w:val="24"/>
          <w:szCs w:val="24"/>
        </w:rPr>
        <w:t>. Метод определения хлоридов</w:t>
      </w:r>
    </w:p>
    <w:p w:rsidR="00224969" w:rsidRPr="00445DCF" w:rsidRDefault="00224969" w:rsidP="00445D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sz w:val="24"/>
          <w:szCs w:val="24"/>
        </w:rPr>
        <w:t>Метод определения основан на способности тиоцианата ртути образовывать с ионами железа окрашенные комплексы в присутствии ионов хлора. Интенсивность окраски реакционной среды прямо пропорциональна концентрации хлоридов в анализируемой пробе и измеряется фотометрически при длине волны 540 (505-550) нм.</w:t>
      </w:r>
    </w:p>
    <w:p w:rsidR="00224969" w:rsidRPr="00445DCF" w:rsidRDefault="00224969" w:rsidP="00445D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b/>
          <w:sz w:val="24"/>
          <w:szCs w:val="24"/>
        </w:rPr>
        <w:t>Состав набора:</w:t>
      </w:r>
      <w:r w:rsidRPr="00445DCF">
        <w:rPr>
          <w:rFonts w:ascii="Times New Roman" w:hAnsi="Times New Roman" w:cs="Times New Roman"/>
          <w:sz w:val="24"/>
          <w:szCs w:val="24"/>
        </w:rPr>
        <w:t>реагент 1; реагент 2; калибратор: раствор хлорида натрия (100 ммоль/л).</w:t>
      </w:r>
    </w:p>
    <w:p w:rsidR="00224969" w:rsidRPr="00445DCF" w:rsidRDefault="00224969" w:rsidP="00445D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b/>
          <w:sz w:val="24"/>
          <w:szCs w:val="24"/>
        </w:rPr>
        <w:t>Норма:</w:t>
      </w:r>
      <w:r w:rsidRPr="00445DCF">
        <w:rPr>
          <w:rFonts w:ascii="Times New Roman" w:hAnsi="Times New Roman" w:cs="Times New Roman"/>
          <w:sz w:val="24"/>
          <w:szCs w:val="24"/>
        </w:rPr>
        <w:t>содержания хлоридов в сыворотке крови97-108 ммоль/л</w:t>
      </w:r>
    </w:p>
    <w:p w:rsidR="00224969" w:rsidRPr="00445DCF" w:rsidRDefault="00224969" w:rsidP="00445D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b/>
          <w:sz w:val="24"/>
          <w:szCs w:val="24"/>
        </w:rPr>
        <w:t>Подготовка к анализу:</w:t>
      </w:r>
      <w:r w:rsidRPr="00445DCF">
        <w:rPr>
          <w:rFonts w:ascii="Times New Roman" w:hAnsi="Times New Roman" w:cs="Times New Roman"/>
          <w:sz w:val="24"/>
          <w:szCs w:val="24"/>
        </w:rPr>
        <w:t>Перед проведением анализа смешать необходимое количество Реагента 1 и Реагента 2 в соотношении 9:1. В Реагенте 2 допустимо выпадение осадка. В этом случае Реагент 2 необходимо нагреть до +37 °С и осторожным перемешиванием растворить осадок.</w:t>
      </w:r>
    </w:p>
    <w:p w:rsidR="00224969" w:rsidRPr="00445DCF" w:rsidRDefault="00224969" w:rsidP="00445D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9E3A5B" w:rsidRPr="00445DCF">
        <w:rPr>
          <w:rFonts w:ascii="Times New Roman" w:hAnsi="Times New Roman" w:cs="Times New Roman"/>
          <w:sz w:val="24"/>
          <w:szCs w:val="24"/>
        </w:rPr>
        <w:t>14</w:t>
      </w:r>
      <w:r w:rsidRPr="00445DCF">
        <w:rPr>
          <w:rFonts w:ascii="Times New Roman" w:hAnsi="Times New Roman" w:cs="Times New Roman"/>
          <w:sz w:val="24"/>
          <w:szCs w:val="24"/>
        </w:rPr>
        <w:t>. Схема добавления реактивов для определения активности хлоридов.</w:t>
      </w:r>
    </w:p>
    <w:tbl>
      <w:tblPr>
        <w:tblStyle w:val="ac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27"/>
        <w:gridCol w:w="1559"/>
        <w:gridCol w:w="2268"/>
        <w:gridCol w:w="2517"/>
      </w:tblGrid>
      <w:tr w:rsidR="00224969" w:rsidRPr="00445DCF" w:rsidTr="00FF0F47">
        <w:trPr>
          <w:jc w:val="center"/>
        </w:trPr>
        <w:tc>
          <w:tcPr>
            <w:tcW w:w="3227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Компоненты реакционной среды</w:t>
            </w:r>
          </w:p>
        </w:tc>
        <w:tc>
          <w:tcPr>
            <w:tcW w:w="1559" w:type="dxa"/>
          </w:tcPr>
          <w:p w:rsidR="00224969" w:rsidRPr="00445DCF" w:rsidRDefault="00224969" w:rsidP="00445D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Опытная проба</w:t>
            </w:r>
          </w:p>
        </w:tc>
        <w:tc>
          <w:tcPr>
            <w:tcW w:w="2268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b/>
                <w:sz w:val="24"/>
                <w:szCs w:val="24"/>
              </w:rPr>
              <w:t>Калибровочная проба</w:t>
            </w:r>
          </w:p>
        </w:tc>
        <w:tc>
          <w:tcPr>
            <w:tcW w:w="2517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(холостая) проба</w:t>
            </w:r>
          </w:p>
        </w:tc>
      </w:tr>
      <w:tr w:rsidR="00224969" w:rsidRPr="00445DCF" w:rsidTr="00FF0F47">
        <w:trPr>
          <w:jc w:val="center"/>
        </w:trPr>
        <w:tc>
          <w:tcPr>
            <w:tcW w:w="3227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b/>
                <w:sz w:val="24"/>
                <w:szCs w:val="24"/>
              </w:rPr>
              <w:t>Рабочий реагент, мл</w:t>
            </w:r>
          </w:p>
        </w:tc>
        <w:tc>
          <w:tcPr>
            <w:tcW w:w="1559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268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517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24969" w:rsidRPr="00445DCF" w:rsidTr="00FF0F47">
        <w:trPr>
          <w:jc w:val="center"/>
        </w:trPr>
        <w:tc>
          <w:tcPr>
            <w:tcW w:w="3227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b/>
                <w:sz w:val="24"/>
                <w:szCs w:val="24"/>
              </w:rPr>
              <w:t>Сыворотка крови, мл</w:t>
            </w:r>
          </w:p>
        </w:tc>
        <w:tc>
          <w:tcPr>
            <w:tcW w:w="1559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2268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7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969" w:rsidRPr="00445DCF" w:rsidTr="00FF0F47">
        <w:trPr>
          <w:jc w:val="center"/>
        </w:trPr>
        <w:tc>
          <w:tcPr>
            <w:tcW w:w="3227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b/>
                <w:sz w:val="24"/>
                <w:szCs w:val="24"/>
              </w:rPr>
              <w:t>Калибратор, мл</w:t>
            </w:r>
          </w:p>
        </w:tc>
        <w:tc>
          <w:tcPr>
            <w:tcW w:w="1559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2517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969" w:rsidRPr="00445DCF" w:rsidTr="00FF0F47">
        <w:trPr>
          <w:jc w:val="center"/>
        </w:trPr>
        <w:tc>
          <w:tcPr>
            <w:tcW w:w="3227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b/>
                <w:sz w:val="24"/>
                <w:szCs w:val="24"/>
              </w:rPr>
              <w:t>Вода дистилл., мл</w:t>
            </w:r>
          </w:p>
        </w:tc>
        <w:tc>
          <w:tcPr>
            <w:tcW w:w="1559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7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</w:tbl>
    <w:p w:rsidR="00224969" w:rsidRPr="00445DCF" w:rsidRDefault="00224969" w:rsidP="00445DC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24969" w:rsidRPr="00445DCF" w:rsidRDefault="00224969" w:rsidP="00445D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sz w:val="24"/>
          <w:szCs w:val="24"/>
        </w:rPr>
        <w:t xml:space="preserve">В пробирки вместимостью 5,0-10 мл внести по 0,01 мл сыворотки или плазмы крови. В отдельные пробирки внести по 0,01 мл калибратора (калибровочная проба) и бидистиллированной воды (холостая проба). Во все пробирки добавить по 2,0 мл рабочего </w:t>
      </w:r>
      <w:r w:rsidRPr="00445DCF">
        <w:rPr>
          <w:rFonts w:ascii="Times New Roman" w:hAnsi="Times New Roman" w:cs="Times New Roman"/>
          <w:sz w:val="24"/>
          <w:szCs w:val="24"/>
        </w:rPr>
        <w:lastRenderedPageBreak/>
        <w:t>реагента. Пробы тщательно перемешать и инкубировать в течение 5 минут при комнатной температуре (+18-25 °С). Измерить оптическую плотность опытной и калибровочной проб против контрольной (холостой) пробы при длине волны 540 (505-550) нм в кювете с длиной оптического пути 1,0 см. Окраска растворов стабильна не менее 30 минут.</w:t>
      </w:r>
    </w:p>
    <w:p w:rsidR="00224969" w:rsidRPr="00445DCF" w:rsidRDefault="00224969" w:rsidP="00445D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sz w:val="24"/>
          <w:szCs w:val="24"/>
        </w:rPr>
        <w:t>Концентрацию хлоридов в сыворотке или плазме крови (С, ммоль/л) рассчитать по формуле:</w:t>
      </w:r>
    </w:p>
    <w:p w:rsidR="00224969" w:rsidRPr="00445DCF" w:rsidRDefault="00224969" w:rsidP="00445D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DCF">
        <w:rPr>
          <w:rFonts w:ascii="Times New Roman" w:hAnsi="Times New Roman" w:cs="Times New Roman"/>
          <w:b/>
          <w:sz w:val="24"/>
          <w:szCs w:val="24"/>
        </w:rPr>
        <w:t>С = (Е пробы/Е калибр.) х 100</w:t>
      </w:r>
    </w:p>
    <w:p w:rsidR="00FF0F47" w:rsidRPr="00445DCF" w:rsidRDefault="00224969" w:rsidP="00445D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sz w:val="24"/>
          <w:szCs w:val="24"/>
        </w:rPr>
        <w:t xml:space="preserve">где: Е пробы – оптическая плотность опытной пробы; Е калибр. – оптическая плотность калибровочной пробы; 100  – концентрация </w:t>
      </w:r>
      <w:r w:rsidR="00FF0F47" w:rsidRPr="00445DCF">
        <w:rPr>
          <w:rFonts w:ascii="Times New Roman" w:hAnsi="Times New Roman" w:cs="Times New Roman"/>
          <w:sz w:val="24"/>
          <w:szCs w:val="24"/>
        </w:rPr>
        <w:t>хлоридов в Калибраторе, ммоль/л.</w:t>
      </w:r>
    </w:p>
    <w:p w:rsidR="009E3A5B" w:rsidRPr="00445DCF" w:rsidRDefault="00224969" w:rsidP="00445D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sz w:val="24"/>
          <w:szCs w:val="24"/>
        </w:rPr>
        <w:t>Если концентрация хлоридов в анализируемом образце сыворотки или плазмы крови превышает 160 ммоль/л, его следует развести бидистиллированной водой в 2 раза, повторить анализ и полученный результат умножить на 2.</w:t>
      </w:r>
    </w:p>
    <w:p w:rsidR="004407E2" w:rsidRPr="00445DCF" w:rsidRDefault="004407E2" w:rsidP="00445DC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969" w:rsidRPr="00445DCF" w:rsidRDefault="00FF0F47" w:rsidP="00445DC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DCF">
        <w:rPr>
          <w:rFonts w:ascii="Times New Roman" w:hAnsi="Times New Roman" w:cs="Times New Roman"/>
          <w:b/>
          <w:sz w:val="24"/>
          <w:szCs w:val="24"/>
        </w:rPr>
        <w:t>2.13</w:t>
      </w:r>
      <w:r w:rsidR="009E3A5B" w:rsidRPr="00445DCF">
        <w:rPr>
          <w:rFonts w:ascii="Times New Roman" w:hAnsi="Times New Roman" w:cs="Times New Roman"/>
          <w:b/>
          <w:sz w:val="24"/>
          <w:szCs w:val="24"/>
        </w:rPr>
        <w:t>. Метод определения калия</w:t>
      </w:r>
    </w:p>
    <w:p w:rsidR="00224969" w:rsidRPr="00445DCF" w:rsidRDefault="00224969" w:rsidP="00445D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sz w:val="24"/>
          <w:szCs w:val="24"/>
        </w:rPr>
        <w:t>В результате реакции между ионами калия и тетрафенилборатом образуется стабильная суспензия. Интенсивность мутности суспензии пропорциональна концентрации ионов калия в анализируемой пробе и измеряется фотометрически при длине волны 578 (570-590) нм.</w:t>
      </w:r>
    </w:p>
    <w:p w:rsidR="00224969" w:rsidRPr="00445DCF" w:rsidRDefault="00224969" w:rsidP="00445D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b/>
          <w:sz w:val="24"/>
          <w:szCs w:val="24"/>
        </w:rPr>
        <w:t>Состав набора:</w:t>
      </w:r>
      <w:r w:rsidRPr="00445DCF">
        <w:rPr>
          <w:rFonts w:ascii="Times New Roman" w:hAnsi="Times New Roman" w:cs="Times New Roman"/>
          <w:sz w:val="24"/>
          <w:szCs w:val="24"/>
        </w:rPr>
        <w:t xml:space="preserve"> реагент 1; реагент 2; калибратор – раствор калия хлорида 5,0 ммоль/л</w:t>
      </w:r>
    </w:p>
    <w:p w:rsidR="00224969" w:rsidRPr="00445DCF" w:rsidRDefault="00224969" w:rsidP="00445D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b/>
          <w:sz w:val="24"/>
          <w:szCs w:val="24"/>
        </w:rPr>
        <w:t xml:space="preserve">Норма: </w:t>
      </w:r>
      <w:r w:rsidRPr="00445DCF">
        <w:rPr>
          <w:rFonts w:ascii="Times New Roman" w:hAnsi="Times New Roman" w:cs="Times New Roman"/>
          <w:sz w:val="24"/>
          <w:szCs w:val="24"/>
        </w:rPr>
        <w:t>концентрации калия в сыворотке крови  3,6-5,5 ммоль/л;</w:t>
      </w:r>
    </w:p>
    <w:p w:rsidR="00224969" w:rsidRPr="00445DCF" w:rsidRDefault="009E3A5B" w:rsidP="00445DCF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45DCF">
        <w:rPr>
          <w:rFonts w:ascii="Times New Roman" w:hAnsi="Times New Roman" w:cs="Times New Roman"/>
          <w:b/>
          <w:sz w:val="24"/>
          <w:szCs w:val="24"/>
        </w:rPr>
        <w:t>Проведение анализа</w:t>
      </w:r>
      <w:r w:rsidR="00224969" w:rsidRPr="00445DC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24969" w:rsidRPr="00445DCF" w:rsidRDefault="00224969" w:rsidP="00445DC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sz w:val="24"/>
          <w:szCs w:val="24"/>
        </w:rPr>
        <w:t>Таблица</w:t>
      </w:r>
      <w:r w:rsidR="009E3A5B" w:rsidRPr="00445DCF">
        <w:rPr>
          <w:rFonts w:ascii="Times New Roman" w:hAnsi="Times New Roman" w:cs="Times New Roman"/>
          <w:sz w:val="24"/>
          <w:szCs w:val="24"/>
        </w:rPr>
        <w:t xml:space="preserve"> 15</w:t>
      </w:r>
      <w:r w:rsidRPr="00445DCF">
        <w:rPr>
          <w:rFonts w:ascii="Times New Roman" w:hAnsi="Times New Roman" w:cs="Times New Roman"/>
          <w:sz w:val="24"/>
          <w:szCs w:val="24"/>
        </w:rPr>
        <w:t>. Схема добавления реактивов для определения активности калия.</w:t>
      </w:r>
    </w:p>
    <w:tbl>
      <w:tblPr>
        <w:tblStyle w:val="ac"/>
        <w:tblW w:w="9572" w:type="dxa"/>
        <w:jc w:val="center"/>
        <w:tblLayout w:type="fixed"/>
        <w:tblLook w:val="04A0" w:firstRow="1" w:lastRow="0" w:firstColumn="1" w:lastColumn="0" w:noHBand="0" w:noVBand="1"/>
      </w:tblPr>
      <w:tblGrid>
        <w:gridCol w:w="3227"/>
        <w:gridCol w:w="1559"/>
        <w:gridCol w:w="2268"/>
        <w:gridCol w:w="2518"/>
      </w:tblGrid>
      <w:tr w:rsidR="00224969" w:rsidRPr="00445DCF" w:rsidTr="00FF0F47">
        <w:trPr>
          <w:jc w:val="center"/>
        </w:trPr>
        <w:tc>
          <w:tcPr>
            <w:tcW w:w="3227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Компоненты реакционной среды</w:t>
            </w:r>
          </w:p>
        </w:tc>
        <w:tc>
          <w:tcPr>
            <w:tcW w:w="1559" w:type="dxa"/>
          </w:tcPr>
          <w:p w:rsidR="00224969" w:rsidRPr="00445DCF" w:rsidRDefault="00224969" w:rsidP="00445D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Опытная проба</w:t>
            </w:r>
          </w:p>
        </w:tc>
        <w:tc>
          <w:tcPr>
            <w:tcW w:w="2268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b/>
                <w:sz w:val="24"/>
                <w:szCs w:val="24"/>
              </w:rPr>
              <w:t>Калибровочная проба</w:t>
            </w:r>
          </w:p>
        </w:tc>
        <w:tc>
          <w:tcPr>
            <w:tcW w:w="2518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(холостая) проба</w:t>
            </w:r>
          </w:p>
        </w:tc>
      </w:tr>
      <w:tr w:rsidR="00224969" w:rsidRPr="00445DCF" w:rsidTr="00FF0F47">
        <w:trPr>
          <w:jc w:val="center"/>
        </w:trPr>
        <w:tc>
          <w:tcPr>
            <w:tcW w:w="3227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b/>
                <w:sz w:val="24"/>
                <w:szCs w:val="24"/>
              </w:rPr>
              <w:t>Реагент 1, мл</w:t>
            </w:r>
          </w:p>
        </w:tc>
        <w:tc>
          <w:tcPr>
            <w:tcW w:w="1559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268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518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24969" w:rsidRPr="00445DCF" w:rsidTr="00FF0F47">
        <w:trPr>
          <w:jc w:val="center"/>
        </w:trPr>
        <w:tc>
          <w:tcPr>
            <w:tcW w:w="3227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b/>
                <w:sz w:val="24"/>
                <w:szCs w:val="24"/>
              </w:rPr>
              <w:t>Сыворотка крови, мл</w:t>
            </w:r>
          </w:p>
        </w:tc>
        <w:tc>
          <w:tcPr>
            <w:tcW w:w="1559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2268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8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969" w:rsidRPr="00445DCF" w:rsidTr="00FF0F47">
        <w:trPr>
          <w:jc w:val="center"/>
        </w:trPr>
        <w:tc>
          <w:tcPr>
            <w:tcW w:w="3227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b/>
                <w:sz w:val="24"/>
                <w:szCs w:val="24"/>
              </w:rPr>
              <w:t>Калибратор, мл</w:t>
            </w:r>
          </w:p>
        </w:tc>
        <w:tc>
          <w:tcPr>
            <w:tcW w:w="1559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2518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969" w:rsidRPr="00445DCF" w:rsidTr="00FF0F47">
        <w:trPr>
          <w:jc w:val="center"/>
        </w:trPr>
        <w:tc>
          <w:tcPr>
            <w:tcW w:w="3227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b/>
                <w:sz w:val="24"/>
                <w:szCs w:val="24"/>
              </w:rPr>
              <w:t>Вода дистилл., мл</w:t>
            </w:r>
          </w:p>
        </w:tc>
        <w:tc>
          <w:tcPr>
            <w:tcW w:w="1559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8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224969" w:rsidRPr="00445DCF" w:rsidTr="00FF0F47">
        <w:trPr>
          <w:jc w:val="center"/>
        </w:trPr>
        <w:tc>
          <w:tcPr>
            <w:tcW w:w="9572" w:type="dxa"/>
            <w:gridSpan w:val="4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Пробы тщательно перемешать и инкубировать 5 минут при комнатной температуре (+18-25 °С)</w:t>
            </w:r>
          </w:p>
        </w:tc>
      </w:tr>
      <w:tr w:rsidR="00224969" w:rsidRPr="00445DCF" w:rsidTr="00FF0F47">
        <w:trPr>
          <w:jc w:val="center"/>
        </w:trPr>
        <w:tc>
          <w:tcPr>
            <w:tcW w:w="3227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b/>
                <w:sz w:val="24"/>
                <w:szCs w:val="24"/>
              </w:rPr>
              <w:t>Реагент 2, мл</w:t>
            </w:r>
          </w:p>
        </w:tc>
        <w:tc>
          <w:tcPr>
            <w:tcW w:w="1559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2268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2518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</w:tbl>
    <w:p w:rsidR="00224969" w:rsidRPr="00445DCF" w:rsidRDefault="00224969" w:rsidP="00445DCF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24969" w:rsidRPr="00445DCF" w:rsidRDefault="00224969" w:rsidP="00445D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sz w:val="24"/>
          <w:szCs w:val="24"/>
        </w:rPr>
        <w:t>Анализируемую пробу, Калибратор и бидистиллированную воду медленно внести в Реагент 1. Пробы перемешать и инкубировать в течение 5 минут при комнатной температуре (+18-25 °С). Затем во все пробы добавить по 1,9 мл Реагента 2, тщательно перемешать и измерить оптическую плотность опытных и калибровочной проб против контрольной (холостой) пробы при длине волны 578 (570-590) нм в кювете с длиной оптического пути 1,0 см.</w:t>
      </w:r>
    </w:p>
    <w:p w:rsidR="00224969" w:rsidRPr="00445DCF" w:rsidRDefault="00224969" w:rsidP="00445D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sz w:val="24"/>
          <w:szCs w:val="24"/>
        </w:rPr>
        <w:t>Концентрацию калия в исследуемом образце (С, ммоль/л) рассчитать по формуле:</w:t>
      </w:r>
    </w:p>
    <w:p w:rsidR="00224969" w:rsidRPr="00445DCF" w:rsidRDefault="00224969" w:rsidP="00445D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DCF">
        <w:rPr>
          <w:rFonts w:ascii="Times New Roman" w:hAnsi="Times New Roman" w:cs="Times New Roman"/>
          <w:b/>
          <w:sz w:val="24"/>
          <w:szCs w:val="24"/>
        </w:rPr>
        <w:t>С = (Е пробы/Е калибр.) х 5</w:t>
      </w:r>
    </w:p>
    <w:p w:rsidR="00224969" w:rsidRDefault="00224969" w:rsidP="00445DCF">
      <w:pPr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sz w:val="24"/>
          <w:szCs w:val="24"/>
        </w:rPr>
        <w:t>где: Е пробы – оптическая плотность опытной пробы; Е калибр. – оптическая плотность калибровочной пробы; 5 – концентрация калия в калибраторе, ммоль/л</w:t>
      </w:r>
      <w:r w:rsidR="00FF0F47" w:rsidRPr="00445DCF">
        <w:rPr>
          <w:rFonts w:ascii="Times New Roman" w:hAnsi="Times New Roman" w:cs="Times New Roman"/>
          <w:sz w:val="24"/>
          <w:szCs w:val="24"/>
        </w:rPr>
        <w:t>.</w:t>
      </w:r>
    </w:p>
    <w:p w:rsidR="004C658D" w:rsidRPr="00445DCF" w:rsidRDefault="004C658D" w:rsidP="00445D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4969" w:rsidRPr="00445DCF" w:rsidRDefault="00FF0F47" w:rsidP="00445D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DCF">
        <w:rPr>
          <w:rFonts w:ascii="Times New Roman" w:hAnsi="Times New Roman" w:cs="Times New Roman"/>
          <w:b/>
          <w:sz w:val="24"/>
          <w:szCs w:val="24"/>
        </w:rPr>
        <w:lastRenderedPageBreak/>
        <w:t>2.14</w:t>
      </w:r>
      <w:r w:rsidR="009E3A5B" w:rsidRPr="00445DCF">
        <w:rPr>
          <w:rFonts w:ascii="Times New Roman" w:hAnsi="Times New Roman" w:cs="Times New Roman"/>
          <w:b/>
          <w:sz w:val="24"/>
          <w:szCs w:val="24"/>
        </w:rPr>
        <w:t>. Метод определения кальция</w:t>
      </w:r>
    </w:p>
    <w:p w:rsidR="00224969" w:rsidRPr="00445DCF" w:rsidRDefault="00224969" w:rsidP="00445D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sz w:val="24"/>
          <w:szCs w:val="24"/>
        </w:rPr>
        <w:t>Ионы кальция в щелочной среде образуют с о-крезолфталеинкомплексоном окрашенный комплекс. Интенсивность окраски реакционной среды пропорциональна концентрации кальция в пробе и измеряется фотометрически при длине волны 570 (540-590) нм</w:t>
      </w:r>
    </w:p>
    <w:p w:rsidR="00224969" w:rsidRPr="00445DCF" w:rsidRDefault="00224969" w:rsidP="00445D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b/>
          <w:sz w:val="24"/>
          <w:szCs w:val="24"/>
        </w:rPr>
        <w:t>Состав набора:</w:t>
      </w:r>
      <w:r w:rsidRPr="00445DCF">
        <w:rPr>
          <w:rFonts w:ascii="Times New Roman" w:hAnsi="Times New Roman" w:cs="Times New Roman"/>
          <w:sz w:val="24"/>
          <w:szCs w:val="24"/>
        </w:rPr>
        <w:t>реагент 1 (буферный раствор); реагент 2 (хромоген); калибратор – 2,5 ммоль/л (10 мг/дл).</w:t>
      </w:r>
    </w:p>
    <w:p w:rsidR="00224969" w:rsidRPr="00445DCF" w:rsidRDefault="00224969" w:rsidP="00445D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b/>
          <w:sz w:val="24"/>
          <w:szCs w:val="24"/>
        </w:rPr>
        <w:t xml:space="preserve">Норма: </w:t>
      </w:r>
      <w:r w:rsidRPr="00445DCF">
        <w:rPr>
          <w:rFonts w:ascii="Times New Roman" w:hAnsi="Times New Roman" w:cs="Times New Roman"/>
          <w:sz w:val="24"/>
          <w:szCs w:val="24"/>
        </w:rPr>
        <w:t>содержания кальция в сыворотке или плазме крови 2,15 - 2,50 ммоль/л.</w:t>
      </w:r>
    </w:p>
    <w:p w:rsidR="00224969" w:rsidRPr="00445DCF" w:rsidRDefault="00224969" w:rsidP="00445DC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DCF">
        <w:rPr>
          <w:rFonts w:ascii="Times New Roman" w:hAnsi="Times New Roman" w:cs="Times New Roman"/>
          <w:b/>
          <w:sz w:val="24"/>
          <w:szCs w:val="24"/>
        </w:rPr>
        <w:t>Подготовка к анализу:</w:t>
      </w:r>
    </w:p>
    <w:p w:rsidR="00224969" w:rsidRPr="00445DCF" w:rsidRDefault="00224969" w:rsidP="00445DC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9E3A5B" w:rsidRPr="00445DCF">
        <w:rPr>
          <w:rFonts w:ascii="Times New Roman" w:hAnsi="Times New Roman" w:cs="Times New Roman"/>
          <w:sz w:val="24"/>
          <w:szCs w:val="24"/>
        </w:rPr>
        <w:t>16</w:t>
      </w:r>
      <w:r w:rsidRPr="00445DCF">
        <w:rPr>
          <w:rFonts w:ascii="Times New Roman" w:hAnsi="Times New Roman" w:cs="Times New Roman"/>
          <w:sz w:val="24"/>
          <w:szCs w:val="24"/>
        </w:rPr>
        <w:t>. Схема добавления реактивов для определения активности кальция.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559"/>
        <w:gridCol w:w="2268"/>
        <w:gridCol w:w="2517"/>
      </w:tblGrid>
      <w:tr w:rsidR="00224969" w:rsidRPr="00445DCF" w:rsidTr="00224969">
        <w:tc>
          <w:tcPr>
            <w:tcW w:w="3227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Компоненты реакционной среды</w:t>
            </w:r>
          </w:p>
        </w:tc>
        <w:tc>
          <w:tcPr>
            <w:tcW w:w="1559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Опытная проба</w:t>
            </w:r>
          </w:p>
        </w:tc>
        <w:tc>
          <w:tcPr>
            <w:tcW w:w="2268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b/>
                <w:sz w:val="24"/>
                <w:szCs w:val="24"/>
              </w:rPr>
              <w:t>Калибровочная проба</w:t>
            </w:r>
          </w:p>
        </w:tc>
        <w:tc>
          <w:tcPr>
            <w:tcW w:w="2517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(холостая) проба</w:t>
            </w:r>
          </w:p>
        </w:tc>
      </w:tr>
      <w:tr w:rsidR="00224969" w:rsidRPr="00445DCF" w:rsidTr="00224969">
        <w:tc>
          <w:tcPr>
            <w:tcW w:w="3227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b/>
                <w:sz w:val="24"/>
                <w:szCs w:val="24"/>
              </w:rPr>
              <w:t>Реагент 1, мл</w:t>
            </w:r>
          </w:p>
        </w:tc>
        <w:tc>
          <w:tcPr>
            <w:tcW w:w="1559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268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517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24969" w:rsidRPr="00445DCF" w:rsidTr="00224969">
        <w:tc>
          <w:tcPr>
            <w:tcW w:w="3227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b/>
                <w:sz w:val="24"/>
                <w:szCs w:val="24"/>
              </w:rPr>
              <w:t>Реагент 2, мл</w:t>
            </w:r>
          </w:p>
        </w:tc>
        <w:tc>
          <w:tcPr>
            <w:tcW w:w="1559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268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517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24969" w:rsidRPr="00445DCF" w:rsidTr="00224969">
        <w:tc>
          <w:tcPr>
            <w:tcW w:w="3227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b/>
                <w:sz w:val="24"/>
                <w:szCs w:val="24"/>
              </w:rPr>
              <w:t>Сыворотка, мл</w:t>
            </w:r>
          </w:p>
        </w:tc>
        <w:tc>
          <w:tcPr>
            <w:tcW w:w="1559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2268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7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969" w:rsidRPr="00445DCF" w:rsidTr="00224969">
        <w:tc>
          <w:tcPr>
            <w:tcW w:w="3227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b/>
                <w:sz w:val="24"/>
                <w:szCs w:val="24"/>
              </w:rPr>
              <w:t>Калибратор, мл</w:t>
            </w:r>
          </w:p>
        </w:tc>
        <w:tc>
          <w:tcPr>
            <w:tcW w:w="1559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2517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969" w:rsidRPr="00445DCF" w:rsidTr="00224969">
        <w:tc>
          <w:tcPr>
            <w:tcW w:w="3227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b/>
                <w:sz w:val="24"/>
                <w:szCs w:val="24"/>
              </w:rPr>
              <w:t>Вода дистилл., мл</w:t>
            </w:r>
          </w:p>
        </w:tc>
        <w:tc>
          <w:tcPr>
            <w:tcW w:w="1559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7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</w:tbl>
    <w:p w:rsidR="00224969" w:rsidRPr="00445DCF" w:rsidRDefault="00224969" w:rsidP="00445D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sz w:val="24"/>
          <w:szCs w:val="24"/>
        </w:rPr>
        <w:t>Пробы тщательно перемешать и инкубировать в течение 5 минут при комнатной температуре (+18-25 °С). Измерить оптическую плотность опытной и калибровочной проб против контрольной (холостой) пробы при длине волны 570 (540-590) нм в кювете с длиной оптического пути 1,0 см. Окраска растворов стабильна в течение 20 минут после окончания инкубации при хранении проб в защищённом от света месте при комнатной температуре.</w:t>
      </w:r>
    </w:p>
    <w:p w:rsidR="00224969" w:rsidRPr="00445DCF" w:rsidRDefault="00224969" w:rsidP="00445D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sz w:val="24"/>
          <w:szCs w:val="24"/>
        </w:rPr>
        <w:t>Концентрацию кальция в сыворотке или плазме (С, ммоль/л) рассчитать по формуле:</w:t>
      </w:r>
    </w:p>
    <w:p w:rsidR="00224969" w:rsidRPr="00445DCF" w:rsidRDefault="00224969" w:rsidP="00445D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DCF">
        <w:rPr>
          <w:rFonts w:ascii="Times New Roman" w:hAnsi="Times New Roman" w:cs="Times New Roman"/>
          <w:b/>
          <w:sz w:val="24"/>
          <w:szCs w:val="24"/>
        </w:rPr>
        <w:t>С = (Е пробы/Е калибр.) х 2,5ммоль/л</w:t>
      </w:r>
    </w:p>
    <w:p w:rsidR="00224969" w:rsidRPr="00445DCF" w:rsidRDefault="00224969" w:rsidP="00445D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sz w:val="24"/>
          <w:szCs w:val="24"/>
        </w:rPr>
        <w:t>где: Е пробы – оптическая плотность опытной пробы;Е калибр. – оптическая плотность калибровочной пробы;2,5 – концентрация кальция в Калибраторе, ммоль/л.</w:t>
      </w:r>
    </w:p>
    <w:p w:rsidR="00224969" w:rsidRPr="00445DCF" w:rsidRDefault="00224969" w:rsidP="00445D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sz w:val="24"/>
          <w:szCs w:val="24"/>
        </w:rPr>
        <w:t>Если концентрация кальция в анализируемом образце сыворотки или плазмы крови превышает 3,75 ммоль/л, его следует развести бидистиллированной водой в 2 раза, повторить анализ и полученный результат умножить на 2.</w:t>
      </w:r>
    </w:p>
    <w:p w:rsidR="00FF0F47" w:rsidRPr="00445DCF" w:rsidRDefault="00FF0F47" w:rsidP="00445DC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24969" w:rsidRPr="00445DCF" w:rsidRDefault="00FF0F47" w:rsidP="00445DC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DCF">
        <w:rPr>
          <w:rFonts w:ascii="Times New Roman" w:hAnsi="Times New Roman" w:cs="Times New Roman"/>
          <w:b/>
          <w:sz w:val="24"/>
          <w:szCs w:val="24"/>
        </w:rPr>
        <w:t>2.15</w:t>
      </w:r>
      <w:r w:rsidR="009E3A5B" w:rsidRPr="00445DCF">
        <w:rPr>
          <w:rFonts w:ascii="Times New Roman" w:hAnsi="Times New Roman" w:cs="Times New Roman"/>
          <w:b/>
          <w:sz w:val="24"/>
          <w:szCs w:val="24"/>
        </w:rPr>
        <w:t>. Метод определения натрия</w:t>
      </w:r>
    </w:p>
    <w:p w:rsidR="00224969" w:rsidRPr="00445DCF" w:rsidRDefault="00224969" w:rsidP="00445D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sz w:val="24"/>
          <w:szCs w:val="24"/>
        </w:rPr>
        <w:t>Натрий связывается ионами осаждающего реагента с образованием нерастворимого комплекса. Оставшиеся в растворе ионы осаждающего реагента образуют окрашенное соединение с тиогликолятом. Интенсивность окраски реакционной среды обратно пропорциональна содержанию натрия в исследуемом материале и определяется фотометрически при длине волны 405 (400-410) нм.</w:t>
      </w:r>
    </w:p>
    <w:p w:rsidR="00224969" w:rsidRPr="00445DCF" w:rsidRDefault="00224969" w:rsidP="00445D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b/>
          <w:sz w:val="24"/>
          <w:szCs w:val="24"/>
        </w:rPr>
        <w:t>Состав набора:</w:t>
      </w:r>
      <w:r w:rsidRPr="00445DCF">
        <w:rPr>
          <w:rFonts w:ascii="Times New Roman" w:hAnsi="Times New Roman" w:cs="Times New Roman"/>
          <w:sz w:val="24"/>
          <w:szCs w:val="24"/>
        </w:rPr>
        <w:t xml:space="preserve"> реагент 1 (осаждающий реагент); реагент 2 (тиогликолят аммония); калибратор – раствор хлорида натрия, 150 ммоль/л.</w:t>
      </w:r>
    </w:p>
    <w:p w:rsidR="00224969" w:rsidRPr="00445DCF" w:rsidRDefault="00224969" w:rsidP="00445D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b/>
          <w:sz w:val="24"/>
          <w:szCs w:val="24"/>
        </w:rPr>
        <w:t>Норма:</w:t>
      </w:r>
      <w:r w:rsidRPr="00445DCF">
        <w:rPr>
          <w:rFonts w:ascii="Times New Roman" w:hAnsi="Times New Roman" w:cs="Times New Roman"/>
          <w:sz w:val="24"/>
          <w:szCs w:val="24"/>
        </w:rPr>
        <w:t>концентрации натрия в сыворотке и в плазме крови 135-150 ммоль/л.</w:t>
      </w:r>
    </w:p>
    <w:p w:rsidR="00224969" w:rsidRPr="00445DCF" w:rsidRDefault="00224969" w:rsidP="00445DCF">
      <w:pPr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45DCF">
        <w:rPr>
          <w:rFonts w:ascii="Times New Roman" w:hAnsi="Times New Roman" w:cs="Times New Roman"/>
          <w:b/>
          <w:sz w:val="24"/>
          <w:szCs w:val="24"/>
        </w:rPr>
        <w:lastRenderedPageBreak/>
        <w:t>Проведение анализа:</w:t>
      </w:r>
    </w:p>
    <w:p w:rsidR="00224969" w:rsidRPr="00445DCF" w:rsidRDefault="00224969" w:rsidP="00445DC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9E3A5B" w:rsidRPr="00445DCF">
        <w:rPr>
          <w:rFonts w:ascii="Times New Roman" w:hAnsi="Times New Roman" w:cs="Times New Roman"/>
          <w:sz w:val="24"/>
          <w:szCs w:val="24"/>
        </w:rPr>
        <w:t>17</w:t>
      </w:r>
      <w:r w:rsidRPr="00445DCF">
        <w:rPr>
          <w:rFonts w:ascii="Times New Roman" w:hAnsi="Times New Roman" w:cs="Times New Roman"/>
          <w:sz w:val="24"/>
          <w:szCs w:val="24"/>
        </w:rPr>
        <w:t>. Схема добавления реактивов для осаждения натрия.</w:t>
      </w:r>
    </w:p>
    <w:tbl>
      <w:tblPr>
        <w:tblStyle w:val="ac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27"/>
        <w:gridCol w:w="1559"/>
        <w:gridCol w:w="2268"/>
        <w:gridCol w:w="2517"/>
      </w:tblGrid>
      <w:tr w:rsidR="00224969" w:rsidRPr="00445DCF" w:rsidTr="00FF0F47">
        <w:trPr>
          <w:jc w:val="center"/>
        </w:trPr>
        <w:tc>
          <w:tcPr>
            <w:tcW w:w="3227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Компоненты реакционной среды</w:t>
            </w:r>
          </w:p>
        </w:tc>
        <w:tc>
          <w:tcPr>
            <w:tcW w:w="1559" w:type="dxa"/>
          </w:tcPr>
          <w:p w:rsidR="00224969" w:rsidRPr="00445DCF" w:rsidRDefault="00224969" w:rsidP="00445D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Опытная проба</w:t>
            </w:r>
          </w:p>
        </w:tc>
        <w:tc>
          <w:tcPr>
            <w:tcW w:w="2268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b/>
                <w:sz w:val="24"/>
                <w:szCs w:val="24"/>
              </w:rPr>
              <w:t>Калибровочная проба</w:t>
            </w:r>
          </w:p>
        </w:tc>
        <w:tc>
          <w:tcPr>
            <w:tcW w:w="2517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(холостая) проба</w:t>
            </w:r>
          </w:p>
        </w:tc>
      </w:tr>
      <w:tr w:rsidR="00224969" w:rsidRPr="00445DCF" w:rsidTr="00FF0F47">
        <w:trPr>
          <w:jc w:val="center"/>
        </w:trPr>
        <w:tc>
          <w:tcPr>
            <w:tcW w:w="3227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b/>
                <w:sz w:val="24"/>
                <w:szCs w:val="24"/>
              </w:rPr>
              <w:t>Реагент 1, мл</w:t>
            </w:r>
          </w:p>
        </w:tc>
        <w:tc>
          <w:tcPr>
            <w:tcW w:w="1559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268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517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24969" w:rsidRPr="00445DCF" w:rsidTr="00FF0F47">
        <w:trPr>
          <w:jc w:val="center"/>
        </w:trPr>
        <w:tc>
          <w:tcPr>
            <w:tcW w:w="3227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b/>
                <w:sz w:val="24"/>
                <w:szCs w:val="24"/>
              </w:rPr>
              <w:t>Сыворотка крови, мл</w:t>
            </w:r>
          </w:p>
        </w:tc>
        <w:tc>
          <w:tcPr>
            <w:tcW w:w="1559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2268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7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969" w:rsidRPr="00445DCF" w:rsidTr="00FF0F47">
        <w:trPr>
          <w:jc w:val="center"/>
        </w:trPr>
        <w:tc>
          <w:tcPr>
            <w:tcW w:w="3227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b/>
                <w:sz w:val="24"/>
                <w:szCs w:val="24"/>
              </w:rPr>
              <w:t>Калибратор, мл</w:t>
            </w:r>
          </w:p>
        </w:tc>
        <w:tc>
          <w:tcPr>
            <w:tcW w:w="1559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2517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969" w:rsidRPr="00445DCF" w:rsidTr="00FF0F47">
        <w:trPr>
          <w:jc w:val="center"/>
        </w:trPr>
        <w:tc>
          <w:tcPr>
            <w:tcW w:w="3227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b/>
                <w:sz w:val="24"/>
                <w:szCs w:val="24"/>
              </w:rPr>
              <w:t>Вода дистилл., мл</w:t>
            </w:r>
          </w:p>
        </w:tc>
        <w:tc>
          <w:tcPr>
            <w:tcW w:w="1559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7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</w:tbl>
    <w:p w:rsidR="00224969" w:rsidRPr="00445DCF" w:rsidRDefault="00224969" w:rsidP="00445DCF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F0F47" w:rsidRPr="00445DCF" w:rsidRDefault="00224969" w:rsidP="00445D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sz w:val="24"/>
          <w:szCs w:val="24"/>
        </w:rPr>
        <w:t>Пробы тщательно перемешать и инкубировать 5 минут при комнатной температуре (+18-25 °С); затем снова перемешать в течение 30 секунд и выдержать 30 минут в защищённом от света месте. Осадить центрифугированием все пробы при 900g в течение 10 минут. Для дальнейшего анализа используйте прозрачную надосадочную жидкость (супернатант).</w:t>
      </w:r>
    </w:p>
    <w:p w:rsidR="00224969" w:rsidRPr="00445DCF" w:rsidRDefault="00224969" w:rsidP="00445D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9E3A5B" w:rsidRPr="00445DCF">
        <w:rPr>
          <w:rFonts w:ascii="Times New Roman" w:hAnsi="Times New Roman" w:cs="Times New Roman"/>
          <w:sz w:val="24"/>
          <w:szCs w:val="24"/>
        </w:rPr>
        <w:t>18</w:t>
      </w:r>
      <w:r w:rsidRPr="00445DCF">
        <w:rPr>
          <w:rFonts w:ascii="Times New Roman" w:hAnsi="Times New Roman" w:cs="Times New Roman"/>
          <w:sz w:val="24"/>
          <w:szCs w:val="24"/>
        </w:rPr>
        <w:t>. Схема добавления реактивов для определения активности натрия.</w:t>
      </w:r>
    </w:p>
    <w:tbl>
      <w:tblPr>
        <w:tblStyle w:val="ac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3652"/>
        <w:gridCol w:w="1418"/>
        <w:gridCol w:w="2268"/>
        <w:gridCol w:w="2268"/>
      </w:tblGrid>
      <w:tr w:rsidR="00224969" w:rsidRPr="00445DCF" w:rsidTr="00FF0F47">
        <w:trPr>
          <w:jc w:val="center"/>
        </w:trPr>
        <w:tc>
          <w:tcPr>
            <w:tcW w:w="3652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Компоненты реакционной среды</w:t>
            </w:r>
          </w:p>
        </w:tc>
        <w:tc>
          <w:tcPr>
            <w:tcW w:w="1418" w:type="dxa"/>
          </w:tcPr>
          <w:p w:rsidR="00224969" w:rsidRPr="00445DCF" w:rsidRDefault="00224969" w:rsidP="00445D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Опытная проба</w:t>
            </w:r>
          </w:p>
        </w:tc>
        <w:tc>
          <w:tcPr>
            <w:tcW w:w="2268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b/>
                <w:sz w:val="24"/>
                <w:szCs w:val="24"/>
              </w:rPr>
              <w:t>Калибровочная проба</w:t>
            </w:r>
          </w:p>
        </w:tc>
        <w:tc>
          <w:tcPr>
            <w:tcW w:w="2268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(холостая) проба</w:t>
            </w:r>
          </w:p>
        </w:tc>
      </w:tr>
      <w:tr w:rsidR="00224969" w:rsidRPr="00445DCF" w:rsidTr="00FF0F47">
        <w:trPr>
          <w:jc w:val="center"/>
        </w:trPr>
        <w:tc>
          <w:tcPr>
            <w:tcW w:w="3652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b/>
                <w:sz w:val="24"/>
                <w:szCs w:val="24"/>
              </w:rPr>
              <w:t>Реагент 2, мл</w:t>
            </w:r>
          </w:p>
        </w:tc>
        <w:tc>
          <w:tcPr>
            <w:tcW w:w="1418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268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268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24969" w:rsidRPr="00445DCF" w:rsidTr="00FF0F47">
        <w:trPr>
          <w:jc w:val="center"/>
        </w:trPr>
        <w:tc>
          <w:tcPr>
            <w:tcW w:w="3652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b/>
                <w:sz w:val="24"/>
                <w:szCs w:val="24"/>
              </w:rPr>
              <w:t>Супернатант опытной пробы, мл</w:t>
            </w:r>
          </w:p>
        </w:tc>
        <w:tc>
          <w:tcPr>
            <w:tcW w:w="1418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2268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969" w:rsidRPr="00445DCF" w:rsidTr="00FF0F47">
        <w:trPr>
          <w:jc w:val="center"/>
        </w:trPr>
        <w:tc>
          <w:tcPr>
            <w:tcW w:w="3652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b/>
                <w:sz w:val="24"/>
                <w:szCs w:val="24"/>
              </w:rPr>
              <w:t>Супернатант калибровочной пробы, мл</w:t>
            </w:r>
          </w:p>
        </w:tc>
        <w:tc>
          <w:tcPr>
            <w:tcW w:w="1418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2268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969" w:rsidRPr="00445DCF" w:rsidTr="00FF0F47">
        <w:trPr>
          <w:jc w:val="center"/>
        </w:trPr>
        <w:tc>
          <w:tcPr>
            <w:tcW w:w="3652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b/>
                <w:sz w:val="24"/>
                <w:szCs w:val="24"/>
              </w:rPr>
              <w:t>Супернатант контрольной пробы, мл</w:t>
            </w:r>
          </w:p>
        </w:tc>
        <w:tc>
          <w:tcPr>
            <w:tcW w:w="1418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</w:tbl>
    <w:p w:rsidR="00224969" w:rsidRPr="00445DCF" w:rsidRDefault="00224969" w:rsidP="00445DC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24969" w:rsidRPr="00445DCF" w:rsidRDefault="00224969" w:rsidP="00445D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sz w:val="24"/>
          <w:szCs w:val="24"/>
        </w:rPr>
        <w:t>Реакционную смесь тщательно перемешать и инкубировать не менее 5 минут при комнатной температуре (+1825 °С). После окончания инкубации измерить оптическую плотность опытной, калибровочной и контрольной проб против воды при длине волны  405 нм. Окраска растворов стабильна в течение 25 минут после окончания инкубации при хранении проб в защищённом от света месте при комнатной температуре (+18-25 °С)</w:t>
      </w:r>
      <w:r w:rsidR="00FF0F47" w:rsidRPr="00445DCF">
        <w:rPr>
          <w:rFonts w:ascii="Times New Roman" w:hAnsi="Times New Roman" w:cs="Times New Roman"/>
          <w:sz w:val="24"/>
          <w:szCs w:val="24"/>
        </w:rPr>
        <w:t>.</w:t>
      </w:r>
    </w:p>
    <w:p w:rsidR="00224969" w:rsidRPr="00445DCF" w:rsidRDefault="00224969" w:rsidP="00445D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sz w:val="24"/>
          <w:szCs w:val="24"/>
        </w:rPr>
        <w:t>Расчет концентрации натрия (С, ммоль/л):</w:t>
      </w:r>
    </w:p>
    <w:p w:rsidR="00224969" w:rsidRPr="00445DCF" w:rsidRDefault="00224969" w:rsidP="00445D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DCF">
        <w:rPr>
          <w:rFonts w:ascii="Times New Roman" w:hAnsi="Times New Roman" w:cs="Times New Roman"/>
          <w:b/>
          <w:sz w:val="24"/>
          <w:szCs w:val="24"/>
        </w:rPr>
        <w:t>С = ((Е контр.-Е пробы)/ (Е контр.-Е калибр.)) х 150ммоль/л</w:t>
      </w:r>
    </w:p>
    <w:p w:rsidR="00224969" w:rsidRPr="00445DCF" w:rsidRDefault="00224969" w:rsidP="00445D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sz w:val="24"/>
          <w:szCs w:val="24"/>
        </w:rPr>
        <w:t>где: Е контр. – оптическая плотность контрольной пробы, ед. опт. плотн.;Е пробы – оптическая плотность опытной пробы, ед. опт.плотн.; Е калибр. – оптическая плотность калибратора, ед. опт. плотн.;150 – концентрация натрия в калибраторе, ммоль/л.</w:t>
      </w:r>
    </w:p>
    <w:p w:rsidR="004407E2" w:rsidRPr="00445DCF" w:rsidRDefault="004407E2" w:rsidP="00445D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4969" w:rsidRPr="00445DCF" w:rsidRDefault="00FF0F47" w:rsidP="00445DC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DCF">
        <w:rPr>
          <w:rFonts w:ascii="Times New Roman" w:hAnsi="Times New Roman" w:cs="Times New Roman"/>
          <w:b/>
          <w:sz w:val="24"/>
          <w:szCs w:val="24"/>
        </w:rPr>
        <w:t>2.16</w:t>
      </w:r>
      <w:r w:rsidR="009E3A5B" w:rsidRPr="00445DCF">
        <w:rPr>
          <w:rFonts w:ascii="Times New Roman" w:hAnsi="Times New Roman" w:cs="Times New Roman"/>
          <w:b/>
          <w:sz w:val="24"/>
          <w:szCs w:val="24"/>
        </w:rPr>
        <w:t>. Метод определения б</w:t>
      </w:r>
      <w:r w:rsidR="00224969" w:rsidRPr="00445DCF">
        <w:rPr>
          <w:rFonts w:ascii="Times New Roman" w:hAnsi="Times New Roman" w:cs="Times New Roman"/>
          <w:b/>
          <w:sz w:val="24"/>
          <w:szCs w:val="24"/>
        </w:rPr>
        <w:t>илирубин</w:t>
      </w:r>
      <w:r w:rsidR="009E3A5B" w:rsidRPr="00445DCF">
        <w:rPr>
          <w:rFonts w:ascii="Times New Roman" w:hAnsi="Times New Roman" w:cs="Times New Roman"/>
          <w:b/>
          <w:sz w:val="24"/>
          <w:szCs w:val="24"/>
        </w:rPr>
        <w:t>а</w:t>
      </w:r>
    </w:p>
    <w:p w:rsidR="00224969" w:rsidRPr="00445DCF" w:rsidRDefault="00224969" w:rsidP="00445D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sz w:val="24"/>
          <w:szCs w:val="24"/>
        </w:rPr>
        <w:t>Прямой билирубин непосредственно реагирует с диазотированной сульфаниловой кислотой, а общий билирубин – в присутствии кофеинового реагента, образуя окрашенноеазосоединение, интенсивность окраски которого пропорциональна содержанию билирубина; измеряется фотометрически при длине волны 535 (500-560) нм.</w:t>
      </w:r>
    </w:p>
    <w:p w:rsidR="00224969" w:rsidRPr="00445DCF" w:rsidRDefault="00224969" w:rsidP="00445D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b/>
          <w:sz w:val="24"/>
          <w:szCs w:val="24"/>
        </w:rPr>
        <w:lastRenderedPageBreak/>
        <w:t>Состав набора:</w:t>
      </w:r>
      <w:r w:rsidRPr="00445DCF">
        <w:rPr>
          <w:rFonts w:ascii="Times New Roman" w:hAnsi="Times New Roman" w:cs="Times New Roman"/>
          <w:sz w:val="24"/>
          <w:szCs w:val="24"/>
        </w:rPr>
        <w:t>кофеиновый реагент; сульфаниловая кислота; натрия нитрит; физиологический раствор; калибратор - 85,5 мкмоль/л (в 2 мл дистилл. воды).</w:t>
      </w:r>
    </w:p>
    <w:p w:rsidR="00224969" w:rsidRPr="00445DCF" w:rsidRDefault="00224969" w:rsidP="00445D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b/>
          <w:sz w:val="24"/>
          <w:szCs w:val="24"/>
        </w:rPr>
        <w:t xml:space="preserve">Норма: </w:t>
      </w:r>
      <w:r w:rsidRPr="00445DCF">
        <w:rPr>
          <w:rFonts w:ascii="Times New Roman" w:hAnsi="Times New Roman" w:cs="Times New Roman"/>
          <w:sz w:val="24"/>
          <w:szCs w:val="24"/>
        </w:rPr>
        <w:t>содержания в сыворотке крови: прямого билирубина – до 4 мкмоль/л; общего билирубина   – 8,5 - 20,5 мкмоль/л.</w:t>
      </w:r>
    </w:p>
    <w:p w:rsidR="00224969" w:rsidRPr="00445DCF" w:rsidRDefault="00224969" w:rsidP="00445D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b/>
          <w:sz w:val="24"/>
          <w:szCs w:val="24"/>
        </w:rPr>
        <w:t>Приготовление рабочего реагента:</w:t>
      </w:r>
      <w:r w:rsidRPr="00445DCF">
        <w:rPr>
          <w:rFonts w:ascii="Times New Roman" w:hAnsi="Times New Roman" w:cs="Times New Roman"/>
          <w:sz w:val="24"/>
          <w:szCs w:val="24"/>
        </w:rPr>
        <w:t>смешать необходимые количества сульфаниловой кислоты и натрия нитрита в соотношении 40:1. Полученный рабочий реагент (диазореагент) стабилен не менее 10 дней при +2-8 °С в плотно закрытой посуде из темного стекла или не менее 48 часов при +18-25 °С.</w:t>
      </w:r>
    </w:p>
    <w:p w:rsidR="00224969" w:rsidRPr="00445DCF" w:rsidRDefault="00224969" w:rsidP="00445D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b/>
          <w:sz w:val="24"/>
          <w:szCs w:val="24"/>
        </w:rPr>
        <w:t>Приготовление калибратора:</w:t>
      </w:r>
      <w:r w:rsidRPr="00445DCF">
        <w:rPr>
          <w:rFonts w:ascii="Times New Roman" w:hAnsi="Times New Roman" w:cs="Times New Roman"/>
          <w:sz w:val="24"/>
          <w:szCs w:val="24"/>
        </w:rPr>
        <w:t>Содержимое флакона с лиофилизатом калибратора растворить в 1,0 мл дистиллированной воды. Концентрация билирубина в полученном растворе калибратора составляет 171 мкмоль/л. Приготовленный калибратор стабилен в защищенном от света месте при +2-8 °С не более 5 дней.</w:t>
      </w:r>
    </w:p>
    <w:p w:rsidR="00224969" w:rsidRPr="00445DCF" w:rsidRDefault="00224969" w:rsidP="00445D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9E3A5B" w:rsidRPr="00445DCF">
        <w:rPr>
          <w:rFonts w:ascii="Times New Roman" w:hAnsi="Times New Roman" w:cs="Times New Roman"/>
          <w:sz w:val="24"/>
          <w:szCs w:val="24"/>
        </w:rPr>
        <w:t>19</w:t>
      </w:r>
      <w:r w:rsidRPr="00445DCF">
        <w:rPr>
          <w:rFonts w:ascii="Times New Roman" w:hAnsi="Times New Roman" w:cs="Times New Roman"/>
          <w:sz w:val="24"/>
          <w:szCs w:val="24"/>
        </w:rPr>
        <w:t>. Схема добавления реактивов для определения активности билирубина.</w:t>
      </w:r>
    </w:p>
    <w:tbl>
      <w:tblPr>
        <w:tblStyle w:val="ac"/>
        <w:tblW w:w="9747" w:type="dxa"/>
        <w:jc w:val="center"/>
        <w:tblLayout w:type="fixed"/>
        <w:tblLook w:val="04A0" w:firstRow="1" w:lastRow="0" w:firstColumn="1" w:lastColumn="0" w:noHBand="0" w:noVBand="1"/>
      </w:tblPr>
      <w:tblGrid>
        <w:gridCol w:w="3369"/>
        <w:gridCol w:w="992"/>
        <w:gridCol w:w="1134"/>
        <w:gridCol w:w="1984"/>
        <w:gridCol w:w="2268"/>
      </w:tblGrid>
      <w:tr w:rsidR="00224969" w:rsidRPr="00445DCF" w:rsidTr="00FF0F47">
        <w:trPr>
          <w:trHeight w:val="822"/>
          <w:jc w:val="center"/>
        </w:trPr>
        <w:tc>
          <w:tcPr>
            <w:tcW w:w="3369" w:type="dxa"/>
            <w:vMerge w:val="restart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Компоненты реакционной среды</w:t>
            </w:r>
          </w:p>
        </w:tc>
        <w:tc>
          <w:tcPr>
            <w:tcW w:w="2126" w:type="dxa"/>
            <w:gridSpan w:val="2"/>
          </w:tcPr>
          <w:p w:rsidR="00224969" w:rsidRPr="00445DCF" w:rsidRDefault="00224969" w:rsidP="00445D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Опытные пробы</w:t>
            </w:r>
          </w:p>
        </w:tc>
        <w:tc>
          <w:tcPr>
            <w:tcW w:w="1984" w:type="dxa"/>
            <w:vMerge w:val="restart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(холостая) проба</w:t>
            </w:r>
          </w:p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b/>
                <w:sz w:val="24"/>
                <w:szCs w:val="24"/>
              </w:rPr>
              <w:t>Калибровочная проба</w:t>
            </w:r>
          </w:p>
        </w:tc>
      </w:tr>
      <w:tr w:rsidR="00224969" w:rsidRPr="00445DCF" w:rsidTr="00FF0F47">
        <w:trPr>
          <w:trHeight w:val="821"/>
          <w:jc w:val="center"/>
        </w:trPr>
        <w:tc>
          <w:tcPr>
            <w:tcW w:w="3369" w:type="dxa"/>
            <w:vMerge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24969" w:rsidRPr="00445DCF" w:rsidRDefault="00224969" w:rsidP="00445DCF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Общ. Бил.</w:t>
            </w:r>
          </w:p>
        </w:tc>
        <w:tc>
          <w:tcPr>
            <w:tcW w:w="1134" w:type="dxa"/>
          </w:tcPr>
          <w:p w:rsidR="00224969" w:rsidRPr="00445DCF" w:rsidRDefault="00224969" w:rsidP="00445DCF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Прям. Билл.</w:t>
            </w:r>
          </w:p>
        </w:tc>
        <w:tc>
          <w:tcPr>
            <w:tcW w:w="1984" w:type="dxa"/>
            <w:vMerge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4969" w:rsidRPr="00445DCF" w:rsidTr="00FF0F47">
        <w:trPr>
          <w:jc w:val="center"/>
        </w:trPr>
        <w:tc>
          <w:tcPr>
            <w:tcW w:w="3369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b/>
                <w:sz w:val="24"/>
                <w:szCs w:val="24"/>
              </w:rPr>
              <w:t>Сыворотка крови, мл</w:t>
            </w:r>
          </w:p>
        </w:tc>
        <w:tc>
          <w:tcPr>
            <w:tcW w:w="992" w:type="dxa"/>
          </w:tcPr>
          <w:p w:rsidR="00224969" w:rsidRPr="00445DCF" w:rsidRDefault="00224969" w:rsidP="00445DCF">
            <w:pPr>
              <w:tabs>
                <w:tab w:val="left" w:pos="8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:rsidR="00224969" w:rsidRPr="00445DCF" w:rsidRDefault="00224969" w:rsidP="00445DCF">
            <w:pPr>
              <w:tabs>
                <w:tab w:val="left" w:pos="8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984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268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969" w:rsidRPr="00445DCF" w:rsidTr="00FF0F47">
        <w:trPr>
          <w:jc w:val="center"/>
        </w:trPr>
        <w:tc>
          <w:tcPr>
            <w:tcW w:w="3369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b/>
                <w:sz w:val="24"/>
                <w:szCs w:val="24"/>
              </w:rPr>
              <w:t>Калибратор, мл</w:t>
            </w:r>
          </w:p>
        </w:tc>
        <w:tc>
          <w:tcPr>
            <w:tcW w:w="992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224969" w:rsidRPr="00445DCF" w:rsidTr="00FF0F47">
        <w:trPr>
          <w:jc w:val="center"/>
        </w:trPr>
        <w:tc>
          <w:tcPr>
            <w:tcW w:w="3369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b/>
                <w:sz w:val="24"/>
                <w:szCs w:val="24"/>
              </w:rPr>
              <w:t>Физ. раствор, мл</w:t>
            </w:r>
          </w:p>
        </w:tc>
        <w:tc>
          <w:tcPr>
            <w:tcW w:w="992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984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268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224969" w:rsidRPr="00445DCF" w:rsidTr="00FF0F47">
        <w:trPr>
          <w:jc w:val="center"/>
        </w:trPr>
        <w:tc>
          <w:tcPr>
            <w:tcW w:w="3369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b/>
                <w:sz w:val="24"/>
                <w:szCs w:val="24"/>
              </w:rPr>
              <w:t>Кофеиновый реагент, мл</w:t>
            </w:r>
          </w:p>
        </w:tc>
        <w:tc>
          <w:tcPr>
            <w:tcW w:w="992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134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224969" w:rsidRPr="00445DCF" w:rsidTr="00FF0F47">
        <w:trPr>
          <w:jc w:val="center"/>
        </w:trPr>
        <w:tc>
          <w:tcPr>
            <w:tcW w:w="3369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b/>
                <w:sz w:val="24"/>
                <w:szCs w:val="24"/>
              </w:rPr>
              <w:t>Рабочий реагент, мл</w:t>
            </w:r>
          </w:p>
        </w:tc>
        <w:tc>
          <w:tcPr>
            <w:tcW w:w="992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984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</w:tbl>
    <w:p w:rsidR="00224969" w:rsidRPr="00445DCF" w:rsidRDefault="00224969" w:rsidP="00445D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sz w:val="24"/>
          <w:szCs w:val="24"/>
        </w:rPr>
        <w:t>Пробы тщательно перемешать. Для определения прямого билирубина пробу фотометрируют не позднее 5 минут после добавления рабочего реагента. Для определения общего билирубина пробу инкубировать при +18-25 °С в течение 20 минут. Оптическую плотность опытных проб измерить против контрольной (холостой) пробы при длине волны 535 (500-560) нм в кювете с длиной оптического пути 1,0 см. Оптическую плотность калибратора измерить в тех же условиях против дистиллированной воды.</w:t>
      </w:r>
    </w:p>
    <w:p w:rsidR="00224969" w:rsidRPr="00445DCF" w:rsidRDefault="00224969" w:rsidP="00445DCF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sz w:val="24"/>
          <w:szCs w:val="24"/>
        </w:rPr>
        <w:t>Концентрацию билирубина в сыворотке крови (С, мкмоль/л) рассчитать по формуле:</w:t>
      </w:r>
    </w:p>
    <w:p w:rsidR="00224969" w:rsidRPr="00445DCF" w:rsidRDefault="00224969" w:rsidP="00445D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DCF">
        <w:rPr>
          <w:rFonts w:ascii="Times New Roman" w:hAnsi="Times New Roman" w:cs="Times New Roman"/>
          <w:b/>
          <w:sz w:val="24"/>
          <w:szCs w:val="24"/>
        </w:rPr>
        <w:t>С = (Е пробы/Е калибр.) х 171мкмоль/л</w:t>
      </w:r>
    </w:p>
    <w:p w:rsidR="00224969" w:rsidRPr="00445DCF" w:rsidRDefault="00224969" w:rsidP="00445D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sz w:val="24"/>
          <w:szCs w:val="24"/>
        </w:rPr>
        <w:t>где: Е пробы – оптическая плотность опытной пробы, ед. опт.плотн.; Е калибр. – оптическая плотность калибратора, ед. опт. плотн.; 171 – концентрация билирубина в калибраторе, мкмоль/л.</w:t>
      </w:r>
    </w:p>
    <w:p w:rsidR="00224969" w:rsidRPr="00445DCF" w:rsidRDefault="00224969" w:rsidP="00445DC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24969" w:rsidRPr="00445DCF" w:rsidRDefault="00FF0F47" w:rsidP="00445DC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DCF">
        <w:rPr>
          <w:rFonts w:ascii="Times New Roman" w:hAnsi="Times New Roman" w:cs="Times New Roman"/>
          <w:b/>
          <w:sz w:val="24"/>
          <w:szCs w:val="24"/>
        </w:rPr>
        <w:t>2.17</w:t>
      </w:r>
      <w:r w:rsidR="009E3A5B" w:rsidRPr="00445DC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24969" w:rsidRPr="00445DCF">
        <w:rPr>
          <w:rFonts w:ascii="Times New Roman" w:hAnsi="Times New Roman" w:cs="Times New Roman"/>
          <w:b/>
          <w:sz w:val="24"/>
          <w:szCs w:val="24"/>
        </w:rPr>
        <w:t>М</w:t>
      </w:r>
      <w:r w:rsidR="009E3A5B" w:rsidRPr="00445DCF">
        <w:rPr>
          <w:rFonts w:ascii="Times New Roman" w:hAnsi="Times New Roman" w:cs="Times New Roman"/>
          <w:b/>
          <w:sz w:val="24"/>
          <w:szCs w:val="24"/>
        </w:rPr>
        <w:t>етод определения мочевины</w:t>
      </w:r>
    </w:p>
    <w:p w:rsidR="00224969" w:rsidRPr="00445DCF" w:rsidRDefault="00224969" w:rsidP="00445D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sz w:val="24"/>
          <w:szCs w:val="24"/>
        </w:rPr>
        <w:t>Мочевина под действием фермента уреазыгидролизуется с образованием аммиака и двуокиси углерода. Ионы аммония в щелочной среде в присутствии нитропруссида реагируют с фенол-гипохлоритным реагентом, образуя окрашенный комплекс индофенола синего цвета. Интенсивность окраски реакционной среды пропорциональна концентрации мочевины в пробе и измеряется фотометрически при длине волны 540 (520-560) нм.</w:t>
      </w:r>
    </w:p>
    <w:p w:rsidR="00224969" w:rsidRPr="00445DCF" w:rsidRDefault="00224969" w:rsidP="00445D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445DCF">
        <w:rPr>
          <w:rFonts w:ascii="Times New Roman" w:hAnsi="Times New Roman" w:cs="Times New Roman"/>
          <w:sz w:val="24"/>
          <w:szCs w:val="24"/>
        </w:rPr>
        <w:t>Мочевина + Н</w:t>
      </w:r>
      <w:r w:rsidRPr="00445DC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45DCF">
        <w:rPr>
          <w:rFonts w:ascii="Times New Roman" w:hAnsi="Times New Roman" w:cs="Times New Roman"/>
          <w:sz w:val="24"/>
          <w:szCs w:val="24"/>
        </w:rPr>
        <w:t>О = аммиак + CO</w:t>
      </w:r>
      <w:r w:rsidRPr="00445DCF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224969" w:rsidRPr="00445DCF" w:rsidRDefault="00224969" w:rsidP="00445D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sz w:val="24"/>
          <w:szCs w:val="24"/>
        </w:rPr>
        <w:t>Аммиак + фенол-гипохлорит = индофенол</w:t>
      </w:r>
    </w:p>
    <w:p w:rsidR="00224969" w:rsidRPr="00445DCF" w:rsidRDefault="00224969" w:rsidP="00445D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b/>
          <w:sz w:val="24"/>
          <w:szCs w:val="24"/>
        </w:rPr>
        <w:lastRenderedPageBreak/>
        <w:t>Состав набора:</w:t>
      </w:r>
      <w:r w:rsidRPr="00445DCF">
        <w:rPr>
          <w:rFonts w:ascii="Times New Roman" w:hAnsi="Times New Roman" w:cs="Times New Roman"/>
          <w:sz w:val="24"/>
          <w:szCs w:val="24"/>
        </w:rPr>
        <w:t>реагент 1 (cтабилизированный раствор уреазы);   реагент 2 (фенол-нитропруссид); реагент 3 (гипохлорит); к алибратор – раствор мочевины, 5 ммоль/л (30 мг/100 мл).</w:t>
      </w:r>
    </w:p>
    <w:p w:rsidR="00224969" w:rsidRPr="00445DCF" w:rsidRDefault="00224969" w:rsidP="00445D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b/>
          <w:sz w:val="24"/>
          <w:szCs w:val="24"/>
        </w:rPr>
        <w:t xml:space="preserve">Норма: </w:t>
      </w:r>
      <w:r w:rsidRPr="00445DCF">
        <w:rPr>
          <w:rFonts w:ascii="Times New Roman" w:hAnsi="Times New Roman" w:cs="Times New Roman"/>
          <w:sz w:val="24"/>
          <w:szCs w:val="24"/>
        </w:rPr>
        <w:t>содержания мочевины в сыворотке крови  2,5 - 8,3 ммоль/л.</w:t>
      </w:r>
    </w:p>
    <w:p w:rsidR="00224969" w:rsidRPr="00445DCF" w:rsidRDefault="00224969" w:rsidP="00445DCF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DCF">
        <w:rPr>
          <w:rFonts w:ascii="Times New Roman" w:hAnsi="Times New Roman" w:cs="Times New Roman"/>
          <w:b/>
          <w:sz w:val="24"/>
          <w:szCs w:val="24"/>
        </w:rPr>
        <w:t>Проведение анализа:</w:t>
      </w:r>
    </w:p>
    <w:p w:rsidR="00224969" w:rsidRPr="00445DCF" w:rsidRDefault="00224969" w:rsidP="00445D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9B2362" w:rsidRPr="00445DCF">
        <w:rPr>
          <w:rFonts w:ascii="Times New Roman" w:hAnsi="Times New Roman" w:cs="Times New Roman"/>
          <w:sz w:val="24"/>
          <w:szCs w:val="24"/>
        </w:rPr>
        <w:t>20</w:t>
      </w:r>
      <w:r w:rsidRPr="00445DCF">
        <w:rPr>
          <w:rFonts w:ascii="Times New Roman" w:hAnsi="Times New Roman" w:cs="Times New Roman"/>
          <w:sz w:val="24"/>
          <w:szCs w:val="24"/>
        </w:rPr>
        <w:t>. Схема добавления реактивов для определения активности мочевины.</w:t>
      </w:r>
    </w:p>
    <w:tbl>
      <w:tblPr>
        <w:tblStyle w:val="ac"/>
        <w:tblW w:w="9572" w:type="dxa"/>
        <w:jc w:val="center"/>
        <w:tblLayout w:type="fixed"/>
        <w:tblLook w:val="04A0" w:firstRow="1" w:lastRow="0" w:firstColumn="1" w:lastColumn="0" w:noHBand="0" w:noVBand="1"/>
      </w:tblPr>
      <w:tblGrid>
        <w:gridCol w:w="3227"/>
        <w:gridCol w:w="1559"/>
        <w:gridCol w:w="2268"/>
        <w:gridCol w:w="2518"/>
      </w:tblGrid>
      <w:tr w:rsidR="00224969" w:rsidRPr="00445DCF" w:rsidTr="00FF0F47">
        <w:trPr>
          <w:jc w:val="center"/>
        </w:trPr>
        <w:tc>
          <w:tcPr>
            <w:tcW w:w="3227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Компоненты реакционной среды</w:t>
            </w:r>
          </w:p>
        </w:tc>
        <w:tc>
          <w:tcPr>
            <w:tcW w:w="1559" w:type="dxa"/>
          </w:tcPr>
          <w:p w:rsidR="00224969" w:rsidRPr="00445DCF" w:rsidRDefault="00224969" w:rsidP="00445D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Опытная проба</w:t>
            </w:r>
          </w:p>
        </w:tc>
        <w:tc>
          <w:tcPr>
            <w:tcW w:w="2268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b/>
                <w:sz w:val="24"/>
                <w:szCs w:val="24"/>
              </w:rPr>
              <w:t>Калибровочная проба</w:t>
            </w:r>
          </w:p>
        </w:tc>
        <w:tc>
          <w:tcPr>
            <w:tcW w:w="2518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(холостая) проба</w:t>
            </w:r>
          </w:p>
        </w:tc>
      </w:tr>
      <w:tr w:rsidR="00224969" w:rsidRPr="00445DCF" w:rsidTr="00FF0F47">
        <w:trPr>
          <w:jc w:val="center"/>
        </w:trPr>
        <w:tc>
          <w:tcPr>
            <w:tcW w:w="3227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b/>
                <w:sz w:val="24"/>
                <w:szCs w:val="24"/>
              </w:rPr>
              <w:t>Реагент 1, мл</w:t>
            </w:r>
          </w:p>
        </w:tc>
        <w:tc>
          <w:tcPr>
            <w:tcW w:w="1559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268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518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24969" w:rsidRPr="00445DCF" w:rsidTr="00FF0F47">
        <w:trPr>
          <w:jc w:val="center"/>
        </w:trPr>
        <w:tc>
          <w:tcPr>
            <w:tcW w:w="3227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b/>
                <w:sz w:val="24"/>
                <w:szCs w:val="24"/>
              </w:rPr>
              <w:t>Сыворотка крови, мл</w:t>
            </w:r>
          </w:p>
        </w:tc>
        <w:tc>
          <w:tcPr>
            <w:tcW w:w="1559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2268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8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969" w:rsidRPr="00445DCF" w:rsidTr="00FF0F47">
        <w:trPr>
          <w:jc w:val="center"/>
        </w:trPr>
        <w:tc>
          <w:tcPr>
            <w:tcW w:w="3227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b/>
                <w:sz w:val="24"/>
                <w:szCs w:val="24"/>
              </w:rPr>
              <w:t>Калибратор, мл</w:t>
            </w:r>
          </w:p>
        </w:tc>
        <w:tc>
          <w:tcPr>
            <w:tcW w:w="1559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2518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969" w:rsidRPr="00445DCF" w:rsidTr="00FF0F47">
        <w:trPr>
          <w:jc w:val="center"/>
        </w:trPr>
        <w:tc>
          <w:tcPr>
            <w:tcW w:w="3227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b/>
                <w:sz w:val="24"/>
                <w:szCs w:val="24"/>
              </w:rPr>
              <w:t>Вода дистилл., мл</w:t>
            </w:r>
          </w:p>
        </w:tc>
        <w:tc>
          <w:tcPr>
            <w:tcW w:w="1559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8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224969" w:rsidRPr="00445DCF" w:rsidTr="00FF0F47">
        <w:trPr>
          <w:jc w:val="center"/>
        </w:trPr>
        <w:tc>
          <w:tcPr>
            <w:tcW w:w="9572" w:type="dxa"/>
            <w:gridSpan w:val="4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Пробы тщательно перемешать и инкубировать 10 минут при комнатной температуре (+18-25 °С)</w:t>
            </w:r>
          </w:p>
        </w:tc>
      </w:tr>
      <w:tr w:rsidR="00224969" w:rsidRPr="00445DCF" w:rsidTr="00FF0F47">
        <w:trPr>
          <w:jc w:val="center"/>
        </w:trPr>
        <w:tc>
          <w:tcPr>
            <w:tcW w:w="3227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b/>
                <w:sz w:val="24"/>
                <w:szCs w:val="24"/>
              </w:rPr>
              <w:t>Реагент 2, мл</w:t>
            </w:r>
          </w:p>
        </w:tc>
        <w:tc>
          <w:tcPr>
            <w:tcW w:w="1559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268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518" w:type="dxa"/>
          </w:tcPr>
          <w:p w:rsidR="00224969" w:rsidRPr="00445DCF" w:rsidRDefault="00224969" w:rsidP="00445DCF">
            <w:pPr>
              <w:tabs>
                <w:tab w:val="center" w:pos="1151"/>
                <w:tab w:val="right" w:pos="230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24969" w:rsidRPr="00445DCF" w:rsidTr="00FF0F47">
        <w:trPr>
          <w:jc w:val="center"/>
        </w:trPr>
        <w:tc>
          <w:tcPr>
            <w:tcW w:w="3227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b/>
                <w:sz w:val="24"/>
                <w:szCs w:val="24"/>
              </w:rPr>
              <w:t>Реагент 3, мл</w:t>
            </w:r>
          </w:p>
        </w:tc>
        <w:tc>
          <w:tcPr>
            <w:tcW w:w="1559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268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518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224969" w:rsidRPr="00445DCF" w:rsidRDefault="00224969" w:rsidP="00445DCF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24969" w:rsidRPr="00445DCF" w:rsidRDefault="00224969" w:rsidP="00445D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sz w:val="24"/>
          <w:szCs w:val="24"/>
        </w:rPr>
        <w:t>Пробы тщательно перемешайте и инкубируйте не менее 15 минут при температуре 37 °С. После окончания инкубации выдержите при комнатной температуре 5 минут и измерьте оптическую плотность опытной и калибровочной проб против контрольной пробы при длине волны 540 нм (520-560). Окраска стабильна не менее часа.</w:t>
      </w:r>
    </w:p>
    <w:p w:rsidR="00224969" w:rsidRPr="00445DCF" w:rsidRDefault="00224969" w:rsidP="00445D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sz w:val="24"/>
          <w:szCs w:val="24"/>
        </w:rPr>
        <w:t>Расчет концентрации (С) мочевины в образце:</w:t>
      </w:r>
    </w:p>
    <w:p w:rsidR="00224969" w:rsidRPr="00445DCF" w:rsidRDefault="00224969" w:rsidP="00445D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DCF">
        <w:rPr>
          <w:rFonts w:ascii="Times New Roman" w:hAnsi="Times New Roman" w:cs="Times New Roman"/>
          <w:b/>
          <w:sz w:val="24"/>
          <w:szCs w:val="24"/>
        </w:rPr>
        <w:t>С = (Е пробы/Е калибр.) х 5мкмоль/л</w:t>
      </w:r>
    </w:p>
    <w:p w:rsidR="00224969" w:rsidRPr="00445DCF" w:rsidRDefault="00224969" w:rsidP="00445D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sz w:val="24"/>
          <w:szCs w:val="24"/>
        </w:rPr>
        <w:t>где: Е пробы – изменение оптической плотности иссл</w:t>
      </w:r>
      <w:r w:rsidR="00FF0F47" w:rsidRPr="00445DCF">
        <w:rPr>
          <w:rFonts w:ascii="Times New Roman" w:hAnsi="Times New Roman" w:cs="Times New Roman"/>
          <w:sz w:val="24"/>
          <w:szCs w:val="24"/>
        </w:rPr>
        <w:t>е</w:t>
      </w:r>
      <w:r w:rsidRPr="00445DCF">
        <w:rPr>
          <w:rFonts w:ascii="Times New Roman" w:hAnsi="Times New Roman" w:cs="Times New Roman"/>
          <w:sz w:val="24"/>
          <w:szCs w:val="24"/>
        </w:rPr>
        <w:t>дуемой пробы; Е калибр. – изменение оптической плотности калибровочной пробы; 5 ммоль/л – конц</w:t>
      </w:r>
      <w:r w:rsidR="00FF0F47" w:rsidRPr="00445DCF">
        <w:rPr>
          <w:rFonts w:ascii="Times New Roman" w:hAnsi="Times New Roman" w:cs="Times New Roman"/>
          <w:sz w:val="24"/>
          <w:szCs w:val="24"/>
        </w:rPr>
        <w:t>ентрация мочевины в калибраторе.</w:t>
      </w:r>
    </w:p>
    <w:p w:rsidR="00224969" w:rsidRPr="00445DCF" w:rsidRDefault="00224969" w:rsidP="00445DC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24969" w:rsidRPr="00445DCF" w:rsidRDefault="00FF0F47" w:rsidP="00445DC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DCF">
        <w:rPr>
          <w:rFonts w:ascii="Times New Roman" w:hAnsi="Times New Roman" w:cs="Times New Roman"/>
          <w:b/>
          <w:sz w:val="24"/>
          <w:szCs w:val="24"/>
        </w:rPr>
        <w:t>2.18</w:t>
      </w:r>
      <w:r w:rsidR="009B2362" w:rsidRPr="00445DCF">
        <w:rPr>
          <w:rFonts w:ascii="Times New Roman" w:hAnsi="Times New Roman" w:cs="Times New Roman"/>
          <w:b/>
          <w:sz w:val="24"/>
          <w:szCs w:val="24"/>
        </w:rPr>
        <w:t>. Метод определения глюкозы</w:t>
      </w:r>
    </w:p>
    <w:p w:rsidR="00224969" w:rsidRPr="00445DCF" w:rsidRDefault="00224969" w:rsidP="00445D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sz w:val="24"/>
          <w:szCs w:val="24"/>
        </w:rPr>
        <w:t>β-D-глюкоза под действием фермента глюкозооксидазы (GOD) окисляется с образованием эквимолярного количества перекиси водорода. Образующаяся в данной реакции перекись водорода (Н</w:t>
      </w:r>
      <w:r w:rsidRPr="00445DC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45DCF">
        <w:rPr>
          <w:rFonts w:ascii="Times New Roman" w:hAnsi="Times New Roman" w:cs="Times New Roman"/>
          <w:sz w:val="24"/>
          <w:szCs w:val="24"/>
        </w:rPr>
        <w:t>О</w:t>
      </w:r>
      <w:r w:rsidRPr="00445DC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45DCF">
        <w:rPr>
          <w:rFonts w:ascii="Times New Roman" w:hAnsi="Times New Roman" w:cs="Times New Roman"/>
          <w:sz w:val="24"/>
          <w:szCs w:val="24"/>
        </w:rPr>
        <w:t>) при участии фермента пероксидазы (POD) способствует окислительномуазосочетанию 4-аминоантипирина (4-ААP) и фенола с образованием окрашенного соединения (хиноними-новый краситель). Интенсивность окраски реакционной среды пропорциональна содержанию глюкозы в исследуемом материале и определяется фотометрически при длине волны 500 (490-540) нм.</w:t>
      </w:r>
    </w:p>
    <w:p w:rsidR="00224969" w:rsidRPr="00445DCF" w:rsidRDefault="00224969" w:rsidP="00445D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445DCF">
        <w:rPr>
          <w:rFonts w:ascii="Times New Roman" w:hAnsi="Times New Roman" w:cs="Times New Roman"/>
          <w:sz w:val="24"/>
          <w:szCs w:val="24"/>
        </w:rPr>
        <w:t>β-D-глюкоза + О</w:t>
      </w:r>
      <w:r w:rsidRPr="00445DC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45DCF">
        <w:rPr>
          <w:rFonts w:ascii="Times New Roman" w:hAnsi="Times New Roman" w:cs="Times New Roman"/>
          <w:sz w:val="24"/>
          <w:szCs w:val="24"/>
        </w:rPr>
        <w:t xml:space="preserve"> + Н</w:t>
      </w:r>
      <w:r w:rsidRPr="00445DC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45DCF">
        <w:rPr>
          <w:rFonts w:ascii="Times New Roman" w:hAnsi="Times New Roman" w:cs="Times New Roman"/>
          <w:sz w:val="24"/>
          <w:szCs w:val="24"/>
        </w:rPr>
        <w:t>О = глюконовая кислота + Н</w:t>
      </w:r>
      <w:r w:rsidRPr="00445DC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45DCF">
        <w:rPr>
          <w:rFonts w:ascii="Times New Roman" w:hAnsi="Times New Roman" w:cs="Times New Roman"/>
          <w:sz w:val="24"/>
          <w:szCs w:val="24"/>
        </w:rPr>
        <w:t>О</w:t>
      </w:r>
      <w:r w:rsidRPr="00445DCF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224969" w:rsidRPr="00445DCF" w:rsidRDefault="00224969" w:rsidP="00445D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sz w:val="24"/>
          <w:szCs w:val="24"/>
        </w:rPr>
        <w:t>2Н</w:t>
      </w:r>
      <w:r w:rsidRPr="00445DC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45DCF">
        <w:rPr>
          <w:rFonts w:ascii="Times New Roman" w:hAnsi="Times New Roman" w:cs="Times New Roman"/>
          <w:sz w:val="24"/>
          <w:szCs w:val="24"/>
        </w:rPr>
        <w:t>О</w:t>
      </w:r>
      <w:r w:rsidRPr="00445DC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45DCF">
        <w:rPr>
          <w:rFonts w:ascii="Times New Roman" w:hAnsi="Times New Roman" w:cs="Times New Roman"/>
          <w:sz w:val="24"/>
          <w:szCs w:val="24"/>
        </w:rPr>
        <w:t xml:space="preserve"> + 4-ААР + фенол = хинонимин. краситель + 4Н</w:t>
      </w:r>
      <w:r w:rsidRPr="00445DC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45DCF">
        <w:rPr>
          <w:rFonts w:ascii="Times New Roman" w:hAnsi="Times New Roman" w:cs="Times New Roman"/>
          <w:sz w:val="24"/>
          <w:szCs w:val="24"/>
        </w:rPr>
        <w:t>О</w:t>
      </w:r>
    </w:p>
    <w:p w:rsidR="00224969" w:rsidRPr="00445DCF" w:rsidRDefault="00224969" w:rsidP="00445D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b/>
          <w:sz w:val="24"/>
          <w:szCs w:val="24"/>
        </w:rPr>
        <w:t>Состав набора:</w:t>
      </w:r>
      <w:r w:rsidRPr="00445DCF">
        <w:rPr>
          <w:rFonts w:ascii="Times New Roman" w:hAnsi="Times New Roman" w:cs="Times New Roman"/>
          <w:sz w:val="24"/>
          <w:szCs w:val="24"/>
        </w:rPr>
        <w:t>реагент 1 (буферный раствор); реагент 2 (лиофилизированная смесь ферментов, хромогенов и стабилизаторов); калибратор – раствор гюкозы, 10 ммоль/л.</w:t>
      </w:r>
    </w:p>
    <w:p w:rsidR="00224969" w:rsidRPr="00445DCF" w:rsidRDefault="00224969" w:rsidP="00445D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b/>
          <w:sz w:val="24"/>
          <w:szCs w:val="24"/>
        </w:rPr>
        <w:t>Норма:</w:t>
      </w:r>
      <w:r w:rsidRPr="00445DCF">
        <w:rPr>
          <w:rFonts w:ascii="Times New Roman" w:hAnsi="Times New Roman" w:cs="Times New Roman"/>
          <w:sz w:val="24"/>
          <w:szCs w:val="24"/>
        </w:rPr>
        <w:t>содержания глюкозы: в сыворотке или</w:t>
      </w:r>
      <w:r w:rsidR="00FF0F47" w:rsidRPr="00445DCF">
        <w:rPr>
          <w:rFonts w:ascii="Times New Roman" w:hAnsi="Times New Roman" w:cs="Times New Roman"/>
          <w:sz w:val="24"/>
          <w:szCs w:val="24"/>
        </w:rPr>
        <w:t xml:space="preserve"> плазме крови 4,2 – 6,1 ммоль/л.</w:t>
      </w:r>
    </w:p>
    <w:p w:rsidR="00224969" w:rsidRPr="00445DCF" w:rsidRDefault="00224969" w:rsidP="00445D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b/>
          <w:sz w:val="24"/>
          <w:szCs w:val="24"/>
        </w:rPr>
        <w:t>Подготовка к анализу:</w:t>
      </w:r>
      <w:r w:rsidRPr="00445DCF">
        <w:rPr>
          <w:rFonts w:ascii="Times New Roman" w:hAnsi="Times New Roman" w:cs="Times New Roman"/>
          <w:sz w:val="24"/>
          <w:szCs w:val="24"/>
        </w:rPr>
        <w:t>Содержимое одного флакона с Реагентом 2 растворить в содержимом одного флакона с Реагентом 1 при аккуратном перемешивании. Рабочий реагент готов к применению через 2 минуты после полного растворения лиофилизата.</w:t>
      </w:r>
    </w:p>
    <w:p w:rsidR="00224969" w:rsidRPr="00445DCF" w:rsidRDefault="00224969" w:rsidP="00445D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9B2362" w:rsidRPr="00445DCF">
        <w:rPr>
          <w:rFonts w:ascii="Times New Roman" w:hAnsi="Times New Roman" w:cs="Times New Roman"/>
          <w:sz w:val="24"/>
          <w:szCs w:val="24"/>
        </w:rPr>
        <w:t>21</w:t>
      </w:r>
      <w:r w:rsidRPr="00445DCF">
        <w:rPr>
          <w:rFonts w:ascii="Times New Roman" w:hAnsi="Times New Roman" w:cs="Times New Roman"/>
          <w:sz w:val="24"/>
          <w:szCs w:val="24"/>
        </w:rPr>
        <w:t>. Схема добавления реактивов для определения активности глюкозы.</w:t>
      </w:r>
    </w:p>
    <w:tbl>
      <w:tblPr>
        <w:tblStyle w:val="ac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27"/>
        <w:gridCol w:w="1559"/>
        <w:gridCol w:w="2268"/>
        <w:gridCol w:w="2517"/>
      </w:tblGrid>
      <w:tr w:rsidR="00224969" w:rsidRPr="00445DCF" w:rsidTr="004407E2">
        <w:trPr>
          <w:jc w:val="center"/>
        </w:trPr>
        <w:tc>
          <w:tcPr>
            <w:tcW w:w="3227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Компоненты реакционной среды</w:t>
            </w:r>
          </w:p>
        </w:tc>
        <w:tc>
          <w:tcPr>
            <w:tcW w:w="1559" w:type="dxa"/>
          </w:tcPr>
          <w:p w:rsidR="00224969" w:rsidRPr="00445DCF" w:rsidRDefault="00224969" w:rsidP="00445D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Опытная проба</w:t>
            </w:r>
          </w:p>
        </w:tc>
        <w:tc>
          <w:tcPr>
            <w:tcW w:w="2268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b/>
                <w:sz w:val="24"/>
                <w:szCs w:val="24"/>
              </w:rPr>
              <w:t>Калибровочная проба</w:t>
            </w:r>
          </w:p>
        </w:tc>
        <w:tc>
          <w:tcPr>
            <w:tcW w:w="2517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(холостая) проба</w:t>
            </w:r>
          </w:p>
        </w:tc>
      </w:tr>
      <w:tr w:rsidR="00224969" w:rsidRPr="00445DCF" w:rsidTr="004407E2">
        <w:trPr>
          <w:jc w:val="center"/>
        </w:trPr>
        <w:tc>
          <w:tcPr>
            <w:tcW w:w="3227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b/>
                <w:sz w:val="24"/>
                <w:szCs w:val="24"/>
              </w:rPr>
              <w:t>Рабочий реагент, мл</w:t>
            </w:r>
          </w:p>
        </w:tc>
        <w:tc>
          <w:tcPr>
            <w:tcW w:w="1559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268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517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24969" w:rsidRPr="00445DCF" w:rsidTr="004407E2">
        <w:trPr>
          <w:jc w:val="center"/>
        </w:trPr>
        <w:tc>
          <w:tcPr>
            <w:tcW w:w="3227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b/>
                <w:sz w:val="24"/>
                <w:szCs w:val="24"/>
              </w:rPr>
              <w:t>Сыворотка крови, мл</w:t>
            </w:r>
          </w:p>
        </w:tc>
        <w:tc>
          <w:tcPr>
            <w:tcW w:w="1559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2268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7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969" w:rsidRPr="00445DCF" w:rsidTr="004407E2">
        <w:trPr>
          <w:jc w:val="center"/>
        </w:trPr>
        <w:tc>
          <w:tcPr>
            <w:tcW w:w="3227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b/>
                <w:sz w:val="24"/>
                <w:szCs w:val="24"/>
              </w:rPr>
              <w:t>Калибратор, мл</w:t>
            </w:r>
          </w:p>
        </w:tc>
        <w:tc>
          <w:tcPr>
            <w:tcW w:w="1559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2517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969" w:rsidRPr="00445DCF" w:rsidTr="004407E2">
        <w:trPr>
          <w:jc w:val="center"/>
        </w:trPr>
        <w:tc>
          <w:tcPr>
            <w:tcW w:w="3227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b/>
                <w:sz w:val="24"/>
                <w:szCs w:val="24"/>
              </w:rPr>
              <w:t>Вода дистилл., мл</w:t>
            </w:r>
          </w:p>
        </w:tc>
        <w:tc>
          <w:tcPr>
            <w:tcW w:w="1559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7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</w:tbl>
    <w:p w:rsidR="00224969" w:rsidRPr="00445DCF" w:rsidRDefault="00224969" w:rsidP="00445D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sz w:val="24"/>
          <w:szCs w:val="24"/>
        </w:rPr>
        <w:t>Реакционную смесь тщательно перемешать и инкубировать в течение 20 минут при +37 °С. Измерить оптическую плотность опытной и калибровочной проб против контрольной (холостой) пробы при длине волны 500 (490-540) нм в кювете с</w:t>
      </w:r>
      <w:r w:rsidR="00FF0F47" w:rsidRPr="00445DCF">
        <w:rPr>
          <w:rFonts w:ascii="Times New Roman" w:hAnsi="Times New Roman" w:cs="Times New Roman"/>
          <w:sz w:val="24"/>
          <w:szCs w:val="24"/>
        </w:rPr>
        <w:t xml:space="preserve"> длиной оптического пути 1,0 см.</w:t>
      </w:r>
    </w:p>
    <w:p w:rsidR="00224969" w:rsidRPr="00445DCF" w:rsidRDefault="00224969" w:rsidP="00445D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sz w:val="24"/>
          <w:szCs w:val="24"/>
        </w:rPr>
        <w:t>Расчет концентрации глюкозы в крови (С, ммоль/л):</w:t>
      </w:r>
    </w:p>
    <w:p w:rsidR="00224969" w:rsidRPr="00445DCF" w:rsidRDefault="00224969" w:rsidP="00445D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DCF">
        <w:rPr>
          <w:rFonts w:ascii="Times New Roman" w:hAnsi="Times New Roman" w:cs="Times New Roman"/>
          <w:b/>
          <w:sz w:val="24"/>
          <w:szCs w:val="24"/>
        </w:rPr>
        <w:t>С = (Е пробы/Е калибр.) х 10мкмоль/л</w:t>
      </w:r>
    </w:p>
    <w:p w:rsidR="00224969" w:rsidRPr="00445DCF" w:rsidRDefault="00224969" w:rsidP="00445D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sz w:val="24"/>
          <w:szCs w:val="24"/>
        </w:rPr>
        <w:t>где: Е пробы - оптическая плотность исследуемой пробы,Е калибр. - оптическая плотность калибровочной пробы, 10 ммоль/л - концентрация глюкозы в калибраторе.</w:t>
      </w:r>
    </w:p>
    <w:p w:rsidR="00224969" w:rsidRPr="00445DCF" w:rsidRDefault="00224969" w:rsidP="00445DC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24969" w:rsidRPr="00445DCF" w:rsidRDefault="00FF0F47" w:rsidP="00445DC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DCF">
        <w:rPr>
          <w:rFonts w:ascii="Times New Roman" w:hAnsi="Times New Roman" w:cs="Times New Roman"/>
          <w:b/>
          <w:sz w:val="24"/>
          <w:szCs w:val="24"/>
        </w:rPr>
        <w:t>2.19</w:t>
      </w:r>
      <w:r w:rsidR="009B2362" w:rsidRPr="00445DCF">
        <w:rPr>
          <w:rFonts w:ascii="Times New Roman" w:hAnsi="Times New Roman" w:cs="Times New Roman"/>
          <w:b/>
          <w:sz w:val="24"/>
          <w:szCs w:val="24"/>
        </w:rPr>
        <w:t>. Метод определения триглицеридов</w:t>
      </w:r>
    </w:p>
    <w:p w:rsidR="00224969" w:rsidRPr="00445DCF" w:rsidRDefault="00224969" w:rsidP="00445D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sz w:val="24"/>
          <w:szCs w:val="24"/>
        </w:rPr>
        <w:t>Определение концентрации триглицеридов основано на проведении ряда сопряжённых ферментативных реакций, катализируемых липазой, глицерокиназой (ГК) в присутствии АТФ, глицеролфосфатоксидазой (ГФО) и пероксидазой (ПО). Образующаяся в ходе данных реакций перекись водорода (</w:t>
      </w:r>
      <w:r w:rsidRPr="00445DC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45DC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45DC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445DC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45DCF">
        <w:rPr>
          <w:rFonts w:ascii="Times New Roman" w:hAnsi="Times New Roman" w:cs="Times New Roman"/>
          <w:sz w:val="24"/>
          <w:szCs w:val="24"/>
        </w:rPr>
        <w:t>) способствует окислительномуазосочетанию 4-аминоантипирина (4-ААП) и фенола с образованием окрашенного соединения (хинониминовый краситель). Интенсивность окраски реакционной среды пропорциональна содержанию триглицеридов в исследуемом материале и измеряется фотометрически при длине волны 500 (490-520) нм.</w:t>
      </w:r>
    </w:p>
    <w:p w:rsidR="00224969" w:rsidRPr="00445DCF" w:rsidRDefault="00224969" w:rsidP="00445D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sz w:val="24"/>
          <w:szCs w:val="24"/>
        </w:rPr>
        <w:t>Триглицериды = глицерин + жирные кислоты.</w:t>
      </w:r>
    </w:p>
    <w:p w:rsidR="00224969" w:rsidRPr="00445DCF" w:rsidRDefault="00224969" w:rsidP="00445D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sz w:val="24"/>
          <w:szCs w:val="24"/>
        </w:rPr>
        <w:t>Глицерин + АТФ = глицерол-3-фосфат + АДФ.</w:t>
      </w:r>
    </w:p>
    <w:p w:rsidR="00224969" w:rsidRPr="00445DCF" w:rsidRDefault="00224969" w:rsidP="00445D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sz w:val="24"/>
          <w:szCs w:val="24"/>
        </w:rPr>
        <w:t>глицерол-3-фосфат + О</w:t>
      </w:r>
      <w:r w:rsidRPr="00445DC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45DCF">
        <w:rPr>
          <w:rFonts w:ascii="Times New Roman" w:hAnsi="Times New Roman" w:cs="Times New Roman"/>
          <w:sz w:val="24"/>
          <w:szCs w:val="24"/>
        </w:rPr>
        <w:t xml:space="preserve"> = диоксиацетонфосфат + Н</w:t>
      </w:r>
      <w:r w:rsidRPr="00445DC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45DCF">
        <w:rPr>
          <w:rFonts w:ascii="Times New Roman" w:hAnsi="Times New Roman" w:cs="Times New Roman"/>
          <w:sz w:val="24"/>
          <w:szCs w:val="24"/>
        </w:rPr>
        <w:t>О</w:t>
      </w:r>
      <w:r w:rsidRPr="00445DCF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224969" w:rsidRPr="00445DCF" w:rsidRDefault="00224969" w:rsidP="00445D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sz w:val="24"/>
          <w:szCs w:val="24"/>
        </w:rPr>
        <w:t>2 Н</w:t>
      </w:r>
      <w:r w:rsidRPr="00445DC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45DCF">
        <w:rPr>
          <w:rFonts w:ascii="Times New Roman" w:hAnsi="Times New Roman" w:cs="Times New Roman"/>
          <w:sz w:val="24"/>
          <w:szCs w:val="24"/>
        </w:rPr>
        <w:t>О</w:t>
      </w:r>
      <w:r w:rsidRPr="00445DC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45DCF">
        <w:rPr>
          <w:rFonts w:ascii="Times New Roman" w:hAnsi="Times New Roman" w:cs="Times New Roman"/>
          <w:sz w:val="24"/>
          <w:szCs w:val="24"/>
        </w:rPr>
        <w:t xml:space="preserve"> + 4-ААП + фенол = хинониминовый краситель  + 4 Н</w:t>
      </w:r>
      <w:r w:rsidRPr="00445DC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45DCF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224969" w:rsidRPr="00445DCF" w:rsidRDefault="00224969" w:rsidP="00445D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b/>
          <w:sz w:val="24"/>
          <w:szCs w:val="24"/>
        </w:rPr>
        <w:t>Состав набора:</w:t>
      </w:r>
      <w:r w:rsidRPr="00445DCF">
        <w:rPr>
          <w:rFonts w:ascii="Times New Roman" w:hAnsi="Times New Roman" w:cs="Times New Roman"/>
          <w:sz w:val="24"/>
          <w:szCs w:val="24"/>
        </w:rPr>
        <w:t>реагент 1; реагент 2; калибратор (калибровочный раствор триглицеридов с концентрацией 2, 29 ммоль/л, в пересчете на триолеин).</w:t>
      </w:r>
    </w:p>
    <w:p w:rsidR="00224969" w:rsidRPr="00445DCF" w:rsidRDefault="00224969" w:rsidP="00445D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b/>
          <w:sz w:val="24"/>
          <w:szCs w:val="24"/>
        </w:rPr>
        <w:t>Норма:</w:t>
      </w:r>
      <w:r w:rsidRPr="00445DCF">
        <w:rPr>
          <w:rFonts w:ascii="Times New Roman" w:hAnsi="Times New Roman" w:cs="Times New Roman"/>
          <w:sz w:val="24"/>
          <w:szCs w:val="24"/>
        </w:rPr>
        <w:t>содержания триглицеридов в сыворотке или плазме крови 0,34 - 1,71 ммоль/л.</w:t>
      </w:r>
    </w:p>
    <w:p w:rsidR="00FF0F47" w:rsidRPr="00445DCF" w:rsidRDefault="00224969" w:rsidP="00445D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b/>
          <w:sz w:val="24"/>
          <w:szCs w:val="24"/>
        </w:rPr>
        <w:t>Подготовка к анализу:</w:t>
      </w:r>
      <w:r w:rsidRPr="00445DCF">
        <w:rPr>
          <w:rFonts w:ascii="Times New Roman" w:hAnsi="Times New Roman" w:cs="Times New Roman"/>
          <w:sz w:val="24"/>
          <w:szCs w:val="24"/>
        </w:rPr>
        <w:t>содержимое одного флакона с Реагентом 2 растворить в содержимом одного флакона с Реагентом 1 при аккуратном перемешивании. Рабочий реагент готов к применению через 20 минут после полного растворения лиофилизата.</w:t>
      </w:r>
    </w:p>
    <w:p w:rsidR="00224969" w:rsidRPr="00445DCF" w:rsidRDefault="00224969" w:rsidP="00445D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9B2362" w:rsidRPr="00445DCF">
        <w:rPr>
          <w:rFonts w:ascii="Times New Roman" w:hAnsi="Times New Roman" w:cs="Times New Roman"/>
          <w:sz w:val="24"/>
          <w:szCs w:val="24"/>
        </w:rPr>
        <w:t>22</w:t>
      </w:r>
      <w:r w:rsidRPr="00445DCF">
        <w:rPr>
          <w:rFonts w:ascii="Times New Roman" w:hAnsi="Times New Roman" w:cs="Times New Roman"/>
          <w:sz w:val="24"/>
          <w:szCs w:val="24"/>
        </w:rPr>
        <w:t>. Схема добавления реактивов для определения активности триглицеридов.</w:t>
      </w:r>
    </w:p>
    <w:tbl>
      <w:tblPr>
        <w:tblStyle w:val="ac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27"/>
        <w:gridCol w:w="1559"/>
        <w:gridCol w:w="2268"/>
        <w:gridCol w:w="2517"/>
      </w:tblGrid>
      <w:tr w:rsidR="00224969" w:rsidRPr="00445DCF" w:rsidTr="00FF0F47">
        <w:trPr>
          <w:jc w:val="center"/>
        </w:trPr>
        <w:tc>
          <w:tcPr>
            <w:tcW w:w="3227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Компоненты реакционной среды</w:t>
            </w:r>
          </w:p>
        </w:tc>
        <w:tc>
          <w:tcPr>
            <w:tcW w:w="1559" w:type="dxa"/>
          </w:tcPr>
          <w:p w:rsidR="00224969" w:rsidRPr="00445DCF" w:rsidRDefault="00224969" w:rsidP="00445D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Опытная проба</w:t>
            </w:r>
          </w:p>
        </w:tc>
        <w:tc>
          <w:tcPr>
            <w:tcW w:w="2268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b/>
                <w:sz w:val="24"/>
                <w:szCs w:val="24"/>
              </w:rPr>
              <w:t>Калибровочная проба</w:t>
            </w:r>
          </w:p>
        </w:tc>
        <w:tc>
          <w:tcPr>
            <w:tcW w:w="2517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(холостая) проба</w:t>
            </w:r>
          </w:p>
        </w:tc>
      </w:tr>
      <w:tr w:rsidR="00224969" w:rsidRPr="00445DCF" w:rsidTr="00FF0F47">
        <w:trPr>
          <w:jc w:val="center"/>
        </w:trPr>
        <w:tc>
          <w:tcPr>
            <w:tcW w:w="3227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b/>
                <w:sz w:val="24"/>
                <w:szCs w:val="24"/>
              </w:rPr>
              <w:t>Рабочий реагент, мл</w:t>
            </w:r>
          </w:p>
        </w:tc>
        <w:tc>
          <w:tcPr>
            <w:tcW w:w="1559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268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517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24969" w:rsidRPr="00445DCF" w:rsidTr="00FF0F47">
        <w:trPr>
          <w:jc w:val="center"/>
        </w:trPr>
        <w:tc>
          <w:tcPr>
            <w:tcW w:w="3227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b/>
                <w:sz w:val="24"/>
                <w:szCs w:val="24"/>
              </w:rPr>
              <w:t>Сыворотка крови, мл</w:t>
            </w:r>
          </w:p>
        </w:tc>
        <w:tc>
          <w:tcPr>
            <w:tcW w:w="1559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2268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7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969" w:rsidRPr="00445DCF" w:rsidTr="00FF0F47">
        <w:trPr>
          <w:jc w:val="center"/>
        </w:trPr>
        <w:tc>
          <w:tcPr>
            <w:tcW w:w="3227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b/>
                <w:sz w:val="24"/>
                <w:szCs w:val="24"/>
              </w:rPr>
              <w:t>Калибратор, мл</w:t>
            </w:r>
          </w:p>
        </w:tc>
        <w:tc>
          <w:tcPr>
            <w:tcW w:w="1559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2517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969" w:rsidRPr="00445DCF" w:rsidTr="00FF0F47">
        <w:trPr>
          <w:jc w:val="center"/>
        </w:trPr>
        <w:tc>
          <w:tcPr>
            <w:tcW w:w="3227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b/>
                <w:sz w:val="24"/>
                <w:szCs w:val="24"/>
              </w:rPr>
              <w:t>Вода дистилл., мл</w:t>
            </w:r>
          </w:p>
        </w:tc>
        <w:tc>
          <w:tcPr>
            <w:tcW w:w="1559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7" w:type="dxa"/>
          </w:tcPr>
          <w:p w:rsidR="00224969" w:rsidRPr="00445DCF" w:rsidRDefault="00224969" w:rsidP="00445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CF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</w:tbl>
    <w:p w:rsidR="00224969" w:rsidRPr="00445DCF" w:rsidRDefault="00224969" w:rsidP="00445DC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24969" w:rsidRPr="00445DCF" w:rsidRDefault="00224969" w:rsidP="00445D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sz w:val="24"/>
          <w:szCs w:val="24"/>
        </w:rPr>
        <w:t xml:space="preserve">Реакционную смесь тщательно перемешать и инкубировать в течение 15 минут при комнатной температуре (+1825 °С) или в течение 10 минут при +37 °С. измерить оптическую </w:t>
      </w:r>
      <w:r w:rsidRPr="00445DCF">
        <w:rPr>
          <w:rFonts w:ascii="Times New Roman" w:hAnsi="Times New Roman" w:cs="Times New Roman"/>
          <w:sz w:val="24"/>
          <w:szCs w:val="24"/>
        </w:rPr>
        <w:lastRenderedPageBreak/>
        <w:t>плотность опытной и калибровочной проб против контрольной (холостой) пробы при длине волны 500 (490-520) нм в кювете с длиной оптического пути 1,0 см.</w:t>
      </w:r>
    </w:p>
    <w:p w:rsidR="00224969" w:rsidRPr="00445DCF" w:rsidRDefault="00224969" w:rsidP="00445D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sz w:val="24"/>
          <w:szCs w:val="24"/>
        </w:rPr>
        <w:t>Расчет концентрации триглицеридов (С, ммоль/л):</w:t>
      </w:r>
    </w:p>
    <w:p w:rsidR="00224969" w:rsidRPr="00445DCF" w:rsidRDefault="00224969" w:rsidP="00445D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DCF">
        <w:rPr>
          <w:rFonts w:ascii="Times New Roman" w:hAnsi="Times New Roman" w:cs="Times New Roman"/>
          <w:b/>
          <w:sz w:val="24"/>
          <w:szCs w:val="24"/>
        </w:rPr>
        <w:t>С = (Е пробы/Е калибр.) х 2,29мкмоль/л</w:t>
      </w:r>
    </w:p>
    <w:p w:rsidR="00224969" w:rsidRPr="00445DCF" w:rsidRDefault="00224969" w:rsidP="00445D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sz w:val="24"/>
          <w:szCs w:val="24"/>
        </w:rPr>
        <w:t>где: Е пробы – оптическая плотность опытной пробы ед. опт.плотн., Е калибр. – оптическая плотность калибровочной пробы ед. опт. плотн.,  2,29 – концентрация триглицеридов в калибраторе, ммоль/л.</w:t>
      </w:r>
    </w:p>
    <w:p w:rsidR="00FF0F47" w:rsidRPr="00445DCF" w:rsidRDefault="00224969" w:rsidP="00445D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DCF">
        <w:rPr>
          <w:rFonts w:ascii="Times New Roman" w:hAnsi="Times New Roman" w:cs="Times New Roman"/>
          <w:sz w:val="24"/>
          <w:szCs w:val="24"/>
        </w:rPr>
        <w:t>Из полученного результата рекомендуется вычесть поправку на содержание свободного глицерина в исследуемых образцах 0,11 ммоль/л</w:t>
      </w:r>
      <w:r w:rsidR="004407E2" w:rsidRPr="00445DCF">
        <w:rPr>
          <w:rFonts w:ascii="Times New Roman" w:hAnsi="Times New Roman" w:cs="Times New Roman"/>
          <w:sz w:val="24"/>
          <w:szCs w:val="24"/>
        </w:rPr>
        <w:t>.</w:t>
      </w:r>
    </w:p>
    <w:p w:rsidR="003D75FD" w:rsidRDefault="003D75FD" w:rsidP="00C547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5FD" w:rsidRDefault="003D75FD" w:rsidP="00C547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5FD" w:rsidRDefault="003D75FD" w:rsidP="00C547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5FD" w:rsidRDefault="003D75FD" w:rsidP="00C547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5FD" w:rsidRDefault="003D75FD" w:rsidP="00C547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5FD" w:rsidRDefault="003D75FD" w:rsidP="00C547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5FD" w:rsidRDefault="003D75FD" w:rsidP="00C547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5FD" w:rsidRDefault="003D75FD" w:rsidP="00C547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5FD" w:rsidRDefault="003D75FD" w:rsidP="00C547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5FD" w:rsidRDefault="003D75FD" w:rsidP="00C547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5FD" w:rsidRDefault="003D75FD" w:rsidP="00C547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5FD" w:rsidRDefault="003D75FD" w:rsidP="00C547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5FD" w:rsidRDefault="003D75FD" w:rsidP="00C547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5FD" w:rsidRDefault="003D75FD" w:rsidP="00C547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5FD" w:rsidRDefault="003D75FD" w:rsidP="00C547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5FD" w:rsidRDefault="003D75FD" w:rsidP="00C547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5FD" w:rsidRDefault="003D75FD" w:rsidP="00C547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5FD" w:rsidRDefault="003D75FD" w:rsidP="00C547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5FD" w:rsidRDefault="003D75FD" w:rsidP="00C547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5FD" w:rsidRDefault="003D75FD" w:rsidP="00C547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5FD" w:rsidRDefault="003D75FD" w:rsidP="00C547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5FD" w:rsidRDefault="003D75FD" w:rsidP="00C547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5FD" w:rsidRDefault="003D75FD" w:rsidP="00C547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58D" w:rsidRDefault="004C658D" w:rsidP="003D75F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7BE" w:rsidRPr="003D75FD" w:rsidRDefault="00C547BE" w:rsidP="003D75F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5FD">
        <w:rPr>
          <w:rFonts w:ascii="Times New Roman" w:hAnsi="Times New Roman" w:cs="Times New Roman"/>
          <w:b/>
          <w:sz w:val="24"/>
          <w:szCs w:val="24"/>
        </w:rPr>
        <w:t>Глава 3. Результаты и их обсуждение</w:t>
      </w:r>
    </w:p>
    <w:p w:rsidR="00575EE5" w:rsidRPr="003D75FD" w:rsidRDefault="00575EE5" w:rsidP="003D75F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7BE" w:rsidRPr="003D75FD" w:rsidRDefault="00C547BE" w:rsidP="003D75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5FD">
        <w:rPr>
          <w:rFonts w:ascii="Times New Roman" w:hAnsi="Times New Roman" w:cs="Times New Roman"/>
          <w:sz w:val="24"/>
          <w:szCs w:val="24"/>
        </w:rPr>
        <w:t>Таблица 23.Активность</w:t>
      </w:r>
      <w:r w:rsidR="003D75FD">
        <w:rPr>
          <w:rFonts w:ascii="Times New Roman" w:hAnsi="Times New Roman" w:cs="Times New Roman"/>
          <w:sz w:val="24"/>
          <w:szCs w:val="24"/>
        </w:rPr>
        <w:t xml:space="preserve"> </w:t>
      </w:r>
      <w:r w:rsidRPr="003D75FD">
        <w:rPr>
          <w:rFonts w:ascii="Times New Roman" w:hAnsi="Times New Roman" w:cs="Times New Roman"/>
          <w:sz w:val="24"/>
          <w:szCs w:val="24"/>
        </w:rPr>
        <w:t>аспартатаминотрансферазы в сыворотке крови.</w:t>
      </w:r>
    </w:p>
    <w:tbl>
      <w:tblPr>
        <w:tblStyle w:val="ac"/>
        <w:tblW w:w="9923" w:type="dxa"/>
        <w:tblLook w:val="04A0" w:firstRow="1" w:lastRow="0" w:firstColumn="1" w:lastColumn="0" w:noHBand="0" w:noVBand="1"/>
      </w:tblPr>
      <w:tblGrid>
        <w:gridCol w:w="1985"/>
        <w:gridCol w:w="1985"/>
        <w:gridCol w:w="2126"/>
        <w:gridCol w:w="1843"/>
        <w:gridCol w:w="1984"/>
      </w:tblGrid>
      <w:tr w:rsidR="00C547BE" w:rsidRPr="003D75FD" w:rsidTr="00C547BE">
        <w:tc>
          <w:tcPr>
            <w:tcW w:w="1985" w:type="dxa"/>
          </w:tcPr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b/>
                <w:sz w:val="24"/>
                <w:szCs w:val="24"/>
              </w:rPr>
              <w:t>Интактная группа,</w:t>
            </w:r>
          </w:p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b/>
                <w:sz w:val="24"/>
                <w:szCs w:val="24"/>
              </w:rPr>
              <w:t>мкмоль/с*л</w:t>
            </w:r>
          </w:p>
        </w:tc>
        <w:tc>
          <w:tcPr>
            <w:tcW w:w="1985" w:type="dxa"/>
          </w:tcPr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Контрольная, 2 недели,</w:t>
            </w:r>
          </w:p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b/>
                <w:sz w:val="24"/>
                <w:szCs w:val="24"/>
              </w:rPr>
              <w:t>мкмоль/с*л</w:t>
            </w:r>
          </w:p>
        </w:tc>
        <w:tc>
          <w:tcPr>
            <w:tcW w:w="2126" w:type="dxa"/>
          </w:tcPr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Контрольная, 4 недели,</w:t>
            </w:r>
          </w:p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b/>
                <w:sz w:val="24"/>
                <w:szCs w:val="24"/>
              </w:rPr>
              <w:t>мкмоль/с*л</w:t>
            </w:r>
          </w:p>
        </w:tc>
        <w:tc>
          <w:tcPr>
            <w:tcW w:w="1843" w:type="dxa"/>
          </w:tcPr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b/>
                <w:sz w:val="24"/>
                <w:szCs w:val="24"/>
              </w:rPr>
              <w:t>Опытная,</w:t>
            </w:r>
          </w:p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b/>
                <w:sz w:val="24"/>
                <w:szCs w:val="24"/>
              </w:rPr>
              <w:t>2 недели,</w:t>
            </w:r>
          </w:p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b/>
                <w:sz w:val="24"/>
                <w:szCs w:val="24"/>
              </w:rPr>
              <w:t>мкмоль/с*л</w:t>
            </w:r>
          </w:p>
        </w:tc>
        <w:tc>
          <w:tcPr>
            <w:tcW w:w="1984" w:type="dxa"/>
          </w:tcPr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b/>
                <w:sz w:val="24"/>
                <w:szCs w:val="24"/>
              </w:rPr>
              <w:t>Опытная,</w:t>
            </w:r>
          </w:p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b/>
                <w:sz w:val="24"/>
                <w:szCs w:val="24"/>
              </w:rPr>
              <w:t>4 недели,</w:t>
            </w:r>
          </w:p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b/>
                <w:sz w:val="24"/>
                <w:szCs w:val="24"/>
              </w:rPr>
              <w:t>мкмоль/с*л</w:t>
            </w:r>
          </w:p>
        </w:tc>
      </w:tr>
      <w:tr w:rsidR="00C547BE" w:rsidRPr="003D75FD" w:rsidTr="00C547BE">
        <w:tc>
          <w:tcPr>
            <w:tcW w:w="1985" w:type="dxa"/>
          </w:tcPr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sz w:val="24"/>
                <w:szCs w:val="24"/>
              </w:rPr>
              <w:t>0,0801</w:t>
            </w:r>
          </w:p>
        </w:tc>
        <w:tc>
          <w:tcPr>
            <w:tcW w:w="1985" w:type="dxa"/>
          </w:tcPr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sz w:val="24"/>
                <w:szCs w:val="24"/>
              </w:rPr>
              <w:t>0,1378</w:t>
            </w:r>
          </w:p>
        </w:tc>
        <w:tc>
          <w:tcPr>
            <w:tcW w:w="2126" w:type="dxa"/>
          </w:tcPr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sz w:val="24"/>
                <w:szCs w:val="24"/>
              </w:rPr>
              <w:t>0,0901</w:t>
            </w:r>
          </w:p>
        </w:tc>
        <w:tc>
          <w:tcPr>
            <w:tcW w:w="1843" w:type="dxa"/>
          </w:tcPr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sz w:val="24"/>
                <w:szCs w:val="24"/>
              </w:rPr>
              <w:t>0,0982</w:t>
            </w:r>
          </w:p>
        </w:tc>
        <w:tc>
          <w:tcPr>
            <w:tcW w:w="1984" w:type="dxa"/>
          </w:tcPr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sz w:val="24"/>
                <w:szCs w:val="24"/>
              </w:rPr>
              <w:t>0,1094</w:t>
            </w:r>
          </w:p>
        </w:tc>
      </w:tr>
    </w:tbl>
    <w:p w:rsidR="003D75FD" w:rsidRDefault="003D75FD" w:rsidP="003D75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47BE" w:rsidRPr="003D75FD" w:rsidRDefault="00C547BE" w:rsidP="003D75F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5FD">
        <w:rPr>
          <w:rFonts w:ascii="Times New Roman" w:hAnsi="Times New Roman" w:cs="Times New Roman"/>
          <w:sz w:val="24"/>
          <w:szCs w:val="24"/>
        </w:rPr>
        <w:t>Полученные результаты подверглись статистической обработке с привлечением 3</w:t>
      </w:r>
      <w:r w:rsidRPr="003D75F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D75FD">
        <w:rPr>
          <w:rFonts w:ascii="Times New Roman" w:hAnsi="Times New Roman" w:cs="Times New Roman"/>
          <w:sz w:val="24"/>
          <w:szCs w:val="24"/>
        </w:rPr>
        <w:t xml:space="preserve"> критерия (обнаружение промахов) и </w:t>
      </w:r>
      <w:r w:rsidRPr="003D75F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3D75FD">
        <w:rPr>
          <w:rFonts w:ascii="Times New Roman" w:hAnsi="Times New Roman" w:cs="Times New Roman"/>
          <w:sz w:val="24"/>
          <w:szCs w:val="24"/>
        </w:rPr>
        <w:t xml:space="preserve"> критерия Стьюдента (попарное сравнение средних значений).</w:t>
      </w:r>
    </w:p>
    <w:p w:rsidR="00C547BE" w:rsidRPr="003D75FD" w:rsidRDefault="00C547BE" w:rsidP="003D75F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5FD">
        <w:rPr>
          <w:rFonts w:ascii="Times New Roman" w:hAnsi="Times New Roman" w:cs="Times New Roman"/>
          <w:sz w:val="24"/>
          <w:szCs w:val="24"/>
        </w:rPr>
        <w:t>Через 2 недели по</w:t>
      </w:r>
      <w:r w:rsidR="007D5BCA" w:rsidRPr="003D75FD">
        <w:rPr>
          <w:rFonts w:ascii="Times New Roman" w:hAnsi="Times New Roman" w:cs="Times New Roman"/>
          <w:sz w:val="24"/>
          <w:szCs w:val="24"/>
        </w:rPr>
        <w:t>сле операции повышена активность</w:t>
      </w:r>
      <w:r w:rsidR="003D75FD">
        <w:rPr>
          <w:rFonts w:ascii="Times New Roman" w:hAnsi="Times New Roman" w:cs="Times New Roman"/>
          <w:sz w:val="24"/>
          <w:szCs w:val="24"/>
        </w:rPr>
        <w:t xml:space="preserve"> </w:t>
      </w:r>
      <w:r w:rsidRPr="003D75FD">
        <w:rPr>
          <w:rFonts w:ascii="Times New Roman" w:hAnsi="Times New Roman" w:cs="Times New Roman"/>
          <w:sz w:val="24"/>
          <w:szCs w:val="24"/>
        </w:rPr>
        <w:t>аспартатаминотрансферазы в сы</w:t>
      </w:r>
      <w:r w:rsidR="007D5BCA" w:rsidRPr="003D75FD">
        <w:rPr>
          <w:rFonts w:ascii="Times New Roman" w:hAnsi="Times New Roman" w:cs="Times New Roman"/>
          <w:sz w:val="24"/>
          <w:szCs w:val="24"/>
        </w:rPr>
        <w:t>воротке крови контрольной группы</w:t>
      </w:r>
      <w:r w:rsidRPr="003D75FD">
        <w:rPr>
          <w:rFonts w:ascii="Times New Roman" w:hAnsi="Times New Roman" w:cs="Times New Roman"/>
          <w:sz w:val="24"/>
          <w:szCs w:val="24"/>
        </w:rPr>
        <w:t xml:space="preserve"> относительно интактной. Достоверное  измен</w:t>
      </w:r>
      <w:r w:rsidR="007D5BCA" w:rsidRPr="003D75FD">
        <w:rPr>
          <w:rFonts w:ascii="Times New Roman" w:hAnsi="Times New Roman" w:cs="Times New Roman"/>
          <w:sz w:val="24"/>
          <w:szCs w:val="24"/>
        </w:rPr>
        <w:t>ение активности в опытной группе</w:t>
      </w:r>
      <w:r w:rsidRPr="003D75FD">
        <w:rPr>
          <w:rFonts w:ascii="Times New Roman" w:hAnsi="Times New Roman" w:cs="Times New Roman"/>
          <w:sz w:val="24"/>
          <w:szCs w:val="24"/>
        </w:rPr>
        <w:t xml:space="preserve"> относительно интактной не обнаружено. Через 4 недели АСТ не менялось. Согласно литературным данным повышение аспартатаминотрансферазы может быть связано с </w:t>
      </w:r>
      <w:r w:rsidR="007D5BCA" w:rsidRPr="003D75FD">
        <w:rPr>
          <w:rFonts w:ascii="Times New Roman" w:hAnsi="Times New Roman" w:cs="Times New Roman"/>
          <w:sz w:val="24"/>
          <w:szCs w:val="24"/>
        </w:rPr>
        <w:t>применением лекарств</w:t>
      </w:r>
      <w:r w:rsidRPr="003D75FD">
        <w:rPr>
          <w:rFonts w:ascii="Times New Roman" w:hAnsi="Times New Roman" w:cs="Times New Roman"/>
          <w:sz w:val="24"/>
          <w:szCs w:val="24"/>
        </w:rPr>
        <w:t>, наркозом, хирургическим вмешательством и т.д.</w:t>
      </w:r>
    </w:p>
    <w:p w:rsidR="003D75FD" w:rsidRDefault="00C547BE" w:rsidP="003D75F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5FD">
        <w:rPr>
          <w:rFonts w:ascii="Times New Roman" w:hAnsi="Times New Roman" w:cs="Times New Roman"/>
          <w:sz w:val="24"/>
          <w:szCs w:val="24"/>
        </w:rPr>
        <w:t>А то, что между контрольной и опытной группой разница в пределах погрешности доказывает, что материал не оказывает токсичного воздействия.</w:t>
      </w:r>
      <w:r w:rsidR="003D75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5FD" w:rsidRDefault="003D75FD" w:rsidP="003D75F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47BE" w:rsidRPr="003D75FD" w:rsidRDefault="00C547BE" w:rsidP="003D75F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5FD">
        <w:rPr>
          <w:rFonts w:ascii="Times New Roman" w:hAnsi="Times New Roman" w:cs="Times New Roman"/>
          <w:sz w:val="24"/>
          <w:szCs w:val="24"/>
        </w:rPr>
        <w:t>Таблица 24. Активность</w:t>
      </w:r>
      <w:r w:rsidR="003D75FD">
        <w:rPr>
          <w:rFonts w:ascii="Times New Roman" w:hAnsi="Times New Roman" w:cs="Times New Roman"/>
          <w:sz w:val="24"/>
          <w:szCs w:val="24"/>
        </w:rPr>
        <w:t xml:space="preserve"> </w:t>
      </w:r>
      <w:r w:rsidRPr="003D75FD">
        <w:rPr>
          <w:rFonts w:ascii="Times New Roman" w:hAnsi="Times New Roman" w:cs="Times New Roman"/>
          <w:sz w:val="24"/>
          <w:szCs w:val="24"/>
        </w:rPr>
        <w:t>аланинаминотрансферазы в сыворотке крови</w:t>
      </w:r>
      <w:r w:rsidRPr="003D75FD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c"/>
        <w:tblW w:w="9923" w:type="dxa"/>
        <w:tblLook w:val="04A0" w:firstRow="1" w:lastRow="0" w:firstColumn="1" w:lastColumn="0" w:noHBand="0" w:noVBand="1"/>
      </w:tblPr>
      <w:tblGrid>
        <w:gridCol w:w="1985"/>
        <w:gridCol w:w="1985"/>
        <w:gridCol w:w="2126"/>
        <w:gridCol w:w="1843"/>
        <w:gridCol w:w="1984"/>
      </w:tblGrid>
      <w:tr w:rsidR="00C547BE" w:rsidRPr="003D75FD" w:rsidTr="00C547BE">
        <w:tc>
          <w:tcPr>
            <w:tcW w:w="1985" w:type="dxa"/>
          </w:tcPr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b/>
                <w:sz w:val="24"/>
                <w:szCs w:val="24"/>
              </w:rPr>
              <w:t>Интактная группа,</w:t>
            </w:r>
          </w:p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b/>
                <w:sz w:val="24"/>
                <w:szCs w:val="24"/>
              </w:rPr>
              <w:t>мкмоль/с*л</w:t>
            </w:r>
          </w:p>
        </w:tc>
        <w:tc>
          <w:tcPr>
            <w:tcW w:w="1985" w:type="dxa"/>
          </w:tcPr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2 недели,</w:t>
            </w:r>
          </w:p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b/>
                <w:sz w:val="24"/>
                <w:szCs w:val="24"/>
              </w:rPr>
              <w:t>мкмоль/с*л</w:t>
            </w:r>
          </w:p>
        </w:tc>
        <w:tc>
          <w:tcPr>
            <w:tcW w:w="2126" w:type="dxa"/>
          </w:tcPr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</w:p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 недели,</w:t>
            </w:r>
          </w:p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b/>
                <w:sz w:val="24"/>
                <w:szCs w:val="24"/>
              </w:rPr>
              <w:t>мкмоль/с*л</w:t>
            </w:r>
          </w:p>
        </w:tc>
        <w:tc>
          <w:tcPr>
            <w:tcW w:w="1843" w:type="dxa"/>
          </w:tcPr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b/>
                <w:sz w:val="24"/>
                <w:szCs w:val="24"/>
              </w:rPr>
              <w:t>Опытная</w:t>
            </w:r>
          </w:p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b/>
                <w:sz w:val="24"/>
                <w:szCs w:val="24"/>
              </w:rPr>
              <w:t>2 недели,</w:t>
            </w:r>
          </w:p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b/>
                <w:sz w:val="24"/>
                <w:szCs w:val="24"/>
              </w:rPr>
              <w:t>мкмоль/с*л</w:t>
            </w:r>
          </w:p>
        </w:tc>
        <w:tc>
          <w:tcPr>
            <w:tcW w:w="1984" w:type="dxa"/>
          </w:tcPr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b/>
                <w:sz w:val="24"/>
                <w:szCs w:val="24"/>
              </w:rPr>
              <w:t>Опытная</w:t>
            </w:r>
          </w:p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b/>
                <w:sz w:val="24"/>
                <w:szCs w:val="24"/>
              </w:rPr>
              <w:t>4 недели,</w:t>
            </w:r>
          </w:p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b/>
                <w:sz w:val="24"/>
                <w:szCs w:val="24"/>
              </w:rPr>
              <w:t>мкмоль/с*л</w:t>
            </w:r>
          </w:p>
        </w:tc>
      </w:tr>
      <w:tr w:rsidR="00C547BE" w:rsidRPr="003D75FD" w:rsidTr="00C547BE">
        <w:tc>
          <w:tcPr>
            <w:tcW w:w="1985" w:type="dxa"/>
          </w:tcPr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sz w:val="24"/>
                <w:szCs w:val="24"/>
              </w:rPr>
              <w:t>0,1128</w:t>
            </w:r>
          </w:p>
        </w:tc>
        <w:tc>
          <w:tcPr>
            <w:tcW w:w="1985" w:type="dxa"/>
          </w:tcPr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sz w:val="24"/>
                <w:szCs w:val="24"/>
              </w:rPr>
              <w:t>0,1602</w:t>
            </w:r>
          </w:p>
        </w:tc>
        <w:tc>
          <w:tcPr>
            <w:tcW w:w="2126" w:type="dxa"/>
          </w:tcPr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sz w:val="24"/>
                <w:szCs w:val="24"/>
              </w:rPr>
              <w:t>0,1167</w:t>
            </w:r>
          </w:p>
        </w:tc>
        <w:tc>
          <w:tcPr>
            <w:tcW w:w="1843" w:type="dxa"/>
          </w:tcPr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sz w:val="24"/>
                <w:szCs w:val="24"/>
              </w:rPr>
              <w:t>0,1305</w:t>
            </w:r>
          </w:p>
        </w:tc>
        <w:tc>
          <w:tcPr>
            <w:tcW w:w="1984" w:type="dxa"/>
          </w:tcPr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sz w:val="24"/>
                <w:szCs w:val="24"/>
              </w:rPr>
              <w:t>0,1174</w:t>
            </w:r>
          </w:p>
        </w:tc>
      </w:tr>
    </w:tbl>
    <w:p w:rsidR="00C547BE" w:rsidRPr="003D75FD" w:rsidRDefault="00C547BE" w:rsidP="003D75FD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C547BE" w:rsidRPr="003D75FD" w:rsidRDefault="00C547BE" w:rsidP="003D75F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5FD">
        <w:rPr>
          <w:rFonts w:ascii="Times New Roman" w:hAnsi="Times New Roman" w:cs="Times New Roman"/>
          <w:sz w:val="24"/>
          <w:szCs w:val="24"/>
        </w:rPr>
        <w:t>Полученные результаты подверглись статистической обработке с привлечением 3</w:t>
      </w:r>
      <w:r w:rsidRPr="003D75F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D75FD">
        <w:rPr>
          <w:rFonts w:ascii="Times New Roman" w:hAnsi="Times New Roman" w:cs="Times New Roman"/>
          <w:sz w:val="24"/>
          <w:szCs w:val="24"/>
        </w:rPr>
        <w:t xml:space="preserve"> критерия (обнаружение промахов) и </w:t>
      </w:r>
      <w:r w:rsidRPr="003D75F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3D75FD">
        <w:rPr>
          <w:rFonts w:ascii="Times New Roman" w:hAnsi="Times New Roman" w:cs="Times New Roman"/>
          <w:sz w:val="24"/>
          <w:szCs w:val="24"/>
        </w:rPr>
        <w:t xml:space="preserve"> критерия Стьюдента (попарное сравнение средних значений).</w:t>
      </w:r>
    </w:p>
    <w:p w:rsidR="00C547BE" w:rsidRPr="003D75FD" w:rsidRDefault="00C547BE" w:rsidP="003D75F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5FD">
        <w:rPr>
          <w:rFonts w:ascii="Times New Roman" w:hAnsi="Times New Roman" w:cs="Times New Roman"/>
          <w:sz w:val="24"/>
          <w:szCs w:val="24"/>
        </w:rPr>
        <w:t>Через 2 не</w:t>
      </w:r>
      <w:r w:rsidR="00BF3FFF" w:rsidRPr="003D75FD">
        <w:rPr>
          <w:rFonts w:ascii="Times New Roman" w:hAnsi="Times New Roman" w:cs="Times New Roman"/>
          <w:sz w:val="24"/>
          <w:szCs w:val="24"/>
        </w:rPr>
        <w:t>дели после операции повышена активность</w:t>
      </w:r>
      <w:r w:rsidR="003D75FD">
        <w:rPr>
          <w:rFonts w:ascii="Times New Roman" w:hAnsi="Times New Roman" w:cs="Times New Roman"/>
          <w:sz w:val="24"/>
          <w:szCs w:val="24"/>
        </w:rPr>
        <w:t xml:space="preserve"> </w:t>
      </w:r>
      <w:r w:rsidRPr="003D75FD">
        <w:rPr>
          <w:rFonts w:ascii="Times New Roman" w:hAnsi="Times New Roman" w:cs="Times New Roman"/>
          <w:sz w:val="24"/>
          <w:szCs w:val="24"/>
        </w:rPr>
        <w:t>аланинаминотрансферазы в сы</w:t>
      </w:r>
      <w:r w:rsidR="00BF3FFF" w:rsidRPr="003D75FD">
        <w:rPr>
          <w:rFonts w:ascii="Times New Roman" w:hAnsi="Times New Roman" w:cs="Times New Roman"/>
          <w:sz w:val="24"/>
          <w:szCs w:val="24"/>
        </w:rPr>
        <w:t>воротке крови контрольной группы</w:t>
      </w:r>
      <w:r w:rsidRPr="003D75FD">
        <w:rPr>
          <w:rFonts w:ascii="Times New Roman" w:hAnsi="Times New Roman" w:cs="Times New Roman"/>
          <w:sz w:val="24"/>
          <w:szCs w:val="24"/>
        </w:rPr>
        <w:t xml:space="preserve"> относительно интактной. </w:t>
      </w:r>
      <w:r w:rsidR="00BF3FFF" w:rsidRPr="003D75FD">
        <w:rPr>
          <w:rFonts w:ascii="Times New Roman" w:hAnsi="Times New Roman" w:cs="Times New Roman"/>
          <w:sz w:val="24"/>
          <w:szCs w:val="24"/>
        </w:rPr>
        <w:t>Достоверное изменение</w:t>
      </w:r>
      <w:r w:rsidRPr="003D75FD">
        <w:rPr>
          <w:rFonts w:ascii="Times New Roman" w:hAnsi="Times New Roman" w:cs="Times New Roman"/>
          <w:sz w:val="24"/>
          <w:szCs w:val="24"/>
        </w:rPr>
        <w:t xml:space="preserve"> активности в опытной группе относительно интактнойне обнаружено. Через 4 недели АЛТ не менялось. Согласно литературным данным повышение аланинаминотрансферазы может быть связано с лекарствами, наркозом, хирургическим вмешательством и т.д.</w:t>
      </w:r>
    </w:p>
    <w:p w:rsidR="00C547BE" w:rsidRPr="003D75FD" w:rsidRDefault="00C547BE" w:rsidP="003D75F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5FD">
        <w:rPr>
          <w:rFonts w:ascii="Times New Roman" w:hAnsi="Times New Roman" w:cs="Times New Roman"/>
          <w:sz w:val="24"/>
          <w:szCs w:val="24"/>
        </w:rPr>
        <w:t>А то, что между контрольной и опытной группой разница в пределах погрешности доказывает, что материал не оказывает токсичного воздействия.</w:t>
      </w:r>
    </w:p>
    <w:p w:rsidR="00C547BE" w:rsidRPr="003D75FD" w:rsidRDefault="00C547BE" w:rsidP="003D75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47BE" w:rsidRPr="003D75FD" w:rsidRDefault="00C547BE" w:rsidP="003D75F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5FD">
        <w:rPr>
          <w:rFonts w:ascii="Times New Roman" w:hAnsi="Times New Roman" w:cs="Times New Roman"/>
          <w:sz w:val="24"/>
          <w:szCs w:val="24"/>
        </w:rPr>
        <w:t>Таблица 25. Активность щелочной фосфатазы в сыворотке крови.</w:t>
      </w:r>
    </w:p>
    <w:tbl>
      <w:tblPr>
        <w:tblStyle w:val="ac"/>
        <w:tblW w:w="9923" w:type="dxa"/>
        <w:tblLook w:val="04A0" w:firstRow="1" w:lastRow="0" w:firstColumn="1" w:lastColumn="0" w:noHBand="0" w:noVBand="1"/>
      </w:tblPr>
      <w:tblGrid>
        <w:gridCol w:w="1985"/>
        <w:gridCol w:w="1985"/>
        <w:gridCol w:w="2126"/>
        <w:gridCol w:w="1843"/>
        <w:gridCol w:w="1984"/>
      </w:tblGrid>
      <w:tr w:rsidR="00C547BE" w:rsidRPr="003D75FD" w:rsidTr="00C547BE">
        <w:tc>
          <w:tcPr>
            <w:tcW w:w="1985" w:type="dxa"/>
          </w:tcPr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b/>
                <w:sz w:val="24"/>
                <w:szCs w:val="24"/>
              </w:rPr>
              <w:t>Интактная группа,</w:t>
            </w:r>
          </w:p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b/>
                <w:sz w:val="24"/>
                <w:szCs w:val="24"/>
              </w:rPr>
              <w:t>мкмоль/с*л</w:t>
            </w:r>
          </w:p>
        </w:tc>
        <w:tc>
          <w:tcPr>
            <w:tcW w:w="1985" w:type="dxa"/>
          </w:tcPr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2 недели,</w:t>
            </w:r>
          </w:p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b/>
                <w:sz w:val="24"/>
                <w:szCs w:val="24"/>
              </w:rPr>
              <w:t>мкмоль/с*л</w:t>
            </w:r>
          </w:p>
        </w:tc>
        <w:tc>
          <w:tcPr>
            <w:tcW w:w="2126" w:type="dxa"/>
          </w:tcPr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</w:p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 недели,</w:t>
            </w:r>
          </w:p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b/>
                <w:sz w:val="24"/>
                <w:szCs w:val="24"/>
              </w:rPr>
              <w:t>мкмоль/с*л</w:t>
            </w:r>
          </w:p>
        </w:tc>
        <w:tc>
          <w:tcPr>
            <w:tcW w:w="1843" w:type="dxa"/>
          </w:tcPr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b/>
                <w:sz w:val="24"/>
                <w:szCs w:val="24"/>
              </w:rPr>
              <w:t>Опытная</w:t>
            </w:r>
          </w:p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b/>
                <w:sz w:val="24"/>
                <w:szCs w:val="24"/>
              </w:rPr>
              <w:t>2 недели,</w:t>
            </w:r>
          </w:p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b/>
                <w:sz w:val="24"/>
                <w:szCs w:val="24"/>
              </w:rPr>
              <w:t>мкмоль/с*л</w:t>
            </w:r>
          </w:p>
        </w:tc>
        <w:tc>
          <w:tcPr>
            <w:tcW w:w="1984" w:type="dxa"/>
          </w:tcPr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b/>
                <w:sz w:val="24"/>
                <w:szCs w:val="24"/>
              </w:rPr>
              <w:t>Опытная</w:t>
            </w:r>
          </w:p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b/>
                <w:sz w:val="24"/>
                <w:szCs w:val="24"/>
              </w:rPr>
              <w:t>4 недели,</w:t>
            </w:r>
          </w:p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b/>
                <w:sz w:val="24"/>
                <w:szCs w:val="24"/>
              </w:rPr>
              <w:t>мкмоль/с*л</w:t>
            </w:r>
          </w:p>
        </w:tc>
      </w:tr>
      <w:tr w:rsidR="00C547BE" w:rsidRPr="003D75FD" w:rsidTr="00C547BE">
        <w:tc>
          <w:tcPr>
            <w:tcW w:w="1985" w:type="dxa"/>
          </w:tcPr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sz w:val="24"/>
                <w:szCs w:val="24"/>
              </w:rPr>
              <w:t>0,3214</w:t>
            </w:r>
          </w:p>
        </w:tc>
        <w:tc>
          <w:tcPr>
            <w:tcW w:w="1985" w:type="dxa"/>
          </w:tcPr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sz w:val="24"/>
                <w:szCs w:val="24"/>
              </w:rPr>
              <w:t>0,1177</w:t>
            </w:r>
          </w:p>
        </w:tc>
        <w:tc>
          <w:tcPr>
            <w:tcW w:w="2126" w:type="dxa"/>
          </w:tcPr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sz w:val="24"/>
                <w:szCs w:val="24"/>
              </w:rPr>
              <w:t>0,0779</w:t>
            </w:r>
          </w:p>
        </w:tc>
        <w:tc>
          <w:tcPr>
            <w:tcW w:w="1843" w:type="dxa"/>
          </w:tcPr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sz w:val="24"/>
                <w:szCs w:val="24"/>
              </w:rPr>
              <w:t>0,2208</w:t>
            </w:r>
          </w:p>
        </w:tc>
        <w:tc>
          <w:tcPr>
            <w:tcW w:w="1984" w:type="dxa"/>
          </w:tcPr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sz w:val="24"/>
                <w:szCs w:val="24"/>
              </w:rPr>
              <w:t>0,2206</w:t>
            </w:r>
          </w:p>
        </w:tc>
      </w:tr>
    </w:tbl>
    <w:p w:rsidR="00C547BE" w:rsidRPr="003D75FD" w:rsidRDefault="00C547BE" w:rsidP="003D75FD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7BE" w:rsidRPr="003D75FD" w:rsidRDefault="00C547BE" w:rsidP="003D75F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5FD">
        <w:rPr>
          <w:rFonts w:ascii="Times New Roman" w:hAnsi="Times New Roman" w:cs="Times New Roman"/>
          <w:sz w:val="24"/>
          <w:szCs w:val="24"/>
        </w:rPr>
        <w:lastRenderedPageBreak/>
        <w:t>Полученные результаты подверглись статистической обработке с привлечением 3</w:t>
      </w:r>
      <w:r w:rsidRPr="003D75F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D75FD">
        <w:rPr>
          <w:rFonts w:ascii="Times New Roman" w:hAnsi="Times New Roman" w:cs="Times New Roman"/>
          <w:sz w:val="24"/>
          <w:szCs w:val="24"/>
        </w:rPr>
        <w:t xml:space="preserve"> критерия (обнаружение промахов) и </w:t>
      </w:r>
      <w:r w:rsidRPr="003D75F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3D75FD">
        <w:rPr>
          <w:rFonts w:ascii="Times New Roman" w:hAnsi="Times New Roman" w:cs="Times New Roman"/>
          <w:sz w:val="24"/>
          <w:szCs w:val="24"/>
        </w:rPr>
        <w:t xml:space="preserve"> критерия Стьюдента (попарное сравнение средних значений).</w:t>
      </w:r>
    </w:p>
    <w:p w:rsidR="00C547BE" w:rsidRPr="003D75FD" w:rsidRDefault="00C547BE" w:rsidP="003D75F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5FD">
        <w:rPr>
          <w:rFonts w:ascii="Times New Roman" w:hAnsi="Times New Roman" w:cs="Times New Roman"/>
          <w:sz w:val="24"/>
          <w:szCs w:val="24"/>
        </w:rPr>
        <w:t>Через 2 недели после</w:t>
      </w:r>
      <w:r w:rsidR="00C33816" w:rsidRPr="003D75FD">
        <w:rPr>
          <w:rFonts w:ascii="Times New Roman" w:hAnsi="Times New Roman" w:cs="Times New Roman"/>
          <w:sz w:val="24"/>
          <w:szCs w:val="24"/>
        </w:rPr>
        <w:t xml:space="preserve"> операции понижена активность</w:t>
      </w:r>
      <w:r w:rsidRPr="003D75FD">
        <w:rPr>
          <w:rFonts w:ascii="Times New Roman" w:hAnsi="Times New Roman" w:cs="Times New Roman"/>
          <w:sz w:val="24"/>
          <w:szCs w:val="24"/>
        </w:rPr>
        <w:t xml:space="preserve"> щелочной </w:t>
      </w:r>
      <w:r w:rsidR="00C33816" w:rsidRPr="003D75FD">
        <w:rPr>
          <w:rFonts w:ascii="Times New Roman" w:hAnsi="Times New Roman" w:cs="Times New Roman"/>
          <w:sz w:val="24"/>
          <w:szCs w:val="24"/>
        </w:rPr>
        <w:t>фосфатазы в</w:t>
      </w:r>
      <w:r w:rsidRPr="003D75FD">
        <w:rPr>
          <w:rFonts w:ascii="Times New Roman" w:hAnsi="Times New Roman" w:cs="Times New Roman"/>
          <w:sz w:val="24"/>
          <w:szCs w:val="24"/>
        </w:rPr>
        <w:t xml:space="preserve"> сы</w:t>
      </w:r>
      <w:r w:rsidR="00BF3FFF" w:rsidRPr="003D75FD">
        <w:rPr>
          <w:rFonts w:ascii="Times New Roman" w:hAnsi="Times New Roman" w:cs="Times New Roman"/>
          <w:sz w:val="24"/>
          <w:szCs w:val="24"/>
        </w:rPr>
        <w:t>воротке крови контрольной группы</w:t>
      </w:r>
      <w:r w:rsidRPr="003D75FD">
        <w:rPr>
          <w:rFonts w:ascii="Times New Roman" w:hAnsi="Times New Roman" w:cs="Times New Roman"/>
          <w:sz w:val="24"/>
          <w:szCs w:val="24"/>
        </w:rPr>
        <w:t xml:space="preserve"> относительно интактной. </w:t>
      </w:r>
      <w:r w:rsidR="00C33816" w:rsidRPr="003D75FD">
        <w:rPr>
          <w:rFonts w:ascii="Times New Roman" w:hAnsi="Times New Roman" w:cs="Times New Roman"/>
          <w:sz w:val="24"/>
          <w:szCs w:val="24"/>
        </w:rPr>
        <w:t>Достоверное изменение</w:t>
      </w:r>
      <w:r w:rsidRPr="003D75FD">
        <w:rPr>
          <w:rFonts w:ascii="Times New Roman" w:hAnsi="Times New Roman" w:cs="Times New Roman"/>
          <w:sz w:val="24"/>
          <w:szCs w:val="24"/>
        </w:rPr>
        <w:t xml:space="preserve"> активности в опытной группе относительно интактной не обнаружено. Через 4 недели ЩФ не менялось. Согласно литературным данным понижение щелочной фосфатазы может быть связано с лекарствами, наркозом, хирургическим вмешательством и т.д.</w:t>
      </w:r>
    </w:p>
    <w:p w:rsidR="00C547BE" w:rsidRPr="003D75FD" w:rsidRDefault="00C547BE" w:rsidP="003D75F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5FD">
        <w:rPr>
          <w:rFonts w:ascii="Times New Roman" w:hAnsi="Times New Roman" w:cs="Times New Roman"/>
          <w:sz w:val="24"/>
          <w:szCs w:val="24"/>
        </w:rPr>
        <w:t>А то, что между контрольной и опытной группой разница в пределах погрешности доказывает, что материал не оказывает токсичного воздействия.</w:t>
      </w:r>
    </w:p>
    <w:p w:rsidR="00575EE5" w:rsidRPr="003D75FD" w:rsidRDefault="00575EE5" w:rsidP="003D75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47BE" w:rsidRPr="003D75FD" w:rsidRDefault="00C547BE" w:rsidP="003D75F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5FD">
        <w:rPr>
          <w:rFonts w:ascii="Times New Roman" w:hAnsi="Times New Roman" w:cs="Times New Roman"/>
          <w:sz w:val="24"/>
          <w:szCs w:val="24"/>
        </w:rPr>
        <w:t>Таблица 26. Активность гамма-глутамилтрансферазы в сыворотке крови.</w:t>
      </w:r>
    </w:p>
    <w:tbl>
      <w:tblPr>
        <w:tblStyle w:val="ac"/>
        <w:tblW w:w="0" w:type="auto"/>
        <w:tblInd w:w="-601" w:type="dxa"/>
        <w:tblLook w:val="04A0" w:firstRow="1" w:lastRow="0" w:firstColumn="1" w:lastColumn="0" w:noHBand="0" w:noVBand="1"/>
      </w:tblPr>
      <w:tblGrid>
        <w:gridCol w:w="1985"/>
        <w:gridCol w:w="1985"/>
        <w:gridCol w:w="2126"/>
        <w:gridCol w:w="1843"/>
        <w:gridCol w:w="2297"/>
      </w:tblGrid>
      <w:tr w:rsidR="00C547BE" w:rsidRPr="003D75FD" w:rsidTr="00C547BE">
        <w:tc>
          <w:tcPr>
            <w:tcW w:w="1985" w:type="dxa"/>
          </w:tcPr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b/>
                <w:sz w:val="24"/>
                <w:szCs w:val="24"/>
              </w:rPr>
              <w:t>Интактная группа,</w:t>
            </w:r>
          </w:p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b/>
                <w:sz w:val="24"/>
                <w:szCs w:val="24"/>
              </w:rPr>
              <w:t>мкмоль/с*л</w:t>
            </w:r>
          </w:p>
        </w:tc>
        <w:tc>
          <w:tcPr>
            <w:tcW w:w="1985" w:type="dxa"/>
          </w:tcPr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2 недели,</w:t>
            </w:r>
          </w:p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b/>
                <w:sz w:val="24"/>
                <w:szCs w:val="24"/>
              </w:rPr>
              <w:t>мкмоль/с*л</w:t>
            </w:r>
          </w:p>
        </w:tc>
        <w:tc>
          <w:tcPr>
            <w:tcW w:w="2126" w:type="dxa"/>
          </w:tcPr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4 недели, мкмоль/с*л</w:t>
            </w:r>
          </w:p>
        </w:tc>
        <w:tc>
          <w:tcPr>
            <w:tcW w:w="1843" w:type="dxa"/>
          </w:tcPr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Опытная </w:t>
            </w:r>
          </w:p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b/>
                <w:sz w:val="24"/>
                <w:szCs w:val="24"/>
              </w:rPr>
              <w:t>2 недели, мкмоль/с*л</w:t>
            </w:r>
          </w:p>
        </w:tc>
        <w:tc>
          <w:tcPr>
            <w:tcW w:w="1984" w:type="dxa"/>
          </w:tcPr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b/>
                <w:sz w:val="24"/>
                <w:szCs w:val="24"/>
              </w:rPr>
              <w:t>Опытная</w:t>
            </w:r>
          </w:p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b/>
                <w:sz w:val="24"/>
                <w:szCs w:val="24"/>
              </w:rPr>
              <w:t>4 недели,мкмоль/с*л</w:t>
            </w:r>
          </w:p>
        </w:tc>
      </w:tr>
      <w:tr w:rsidR="00C547BE" w:rsidRPr="003D75FD" w:rsidTr="00C547BE">
        <w:tc>
          <w:tcPr>
            <w:tcW w:w="1985" w:type="dxa"/>
          </w:tcPr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sz w:val="24"/>
                <w:szCs w:val="24"/>
              </w:rPr>
              <w:t>0,0518</w:t>
            </w:r>
          </w:p>
        </w:tc>
        <w:tc>
          <w:tcPr>
            <w:tcW w:w="1985" w:type="dxa"/>
          </w:tcPr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sz w:val="24"/>
                <w:szCs w:val="24"/>
              </w:rPr>
              <w:t>0,0940</w:t>
            </w:r>
          </w:p>
        </w:tc>
        <w:tc>
          <w:tcPr>
            <w:tcW w:w="2126" w:type="dxa"/>
          </w:tcPr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sz w:val="24"/>
                <w:szCs w:val="24"/>
              </w:rPr>
              <w:t>0,0547</w:t>
            </w:r>
          </w:p>
        </w:tc>
        <w:tc>
          <w:tcPr>
            <w:tcW w:w="1843" w:type="dxa"/>
          </w:tcPr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sz w:val="24"/>
                <w:szCs w:val="24"/>
              </w:rPr>
              <w:t>0,1068</w:t>
            </w:r>
          </w:p>
        </w:tc>
        <w:tc>
          <w:tcPr>
            <w:tcW w:w="1984" w:type="dxa"/>
          </w:tcPr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sz w:val="24"/>
                <w:szCs w:val="24"/>
              </w:rPr>
              <w:t>0,0620</w:t>
            </w:r>
          </w:p>
        </w:tc>
      </w:tr>
    </w:tbl>
    <w:p w:rsidR="00C547BE" w:rsidRPr="003D75FD" w:rsidRDefault="00C547BE" w:rsidP="003D75FD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7BE" w:rsidRPr="003D75FD" w:rsidRDefault="00C547BE" w:rsidP="003D75F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5FD">
        <w:rPr>
          <w:rFonts w:ascii="Times New Roman" w:hAnsi="Times New Roman" w:cs="Times New Roman"/>
          <w:sz w:val="24"/>
          <w:szCs w:val="24"/>
        </w:rPr>
        <w:t>Полученные результаты подверглись статистической обработке с привлечением 3</w:t>
      </w:r>
      <w:r w:rsidRPr="003D75F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D75FD">
        <w:rPr>
          <w:rFonts w:ascii="Times New Roman" w:hAnsi="Times New Roman" w:cs="Times New Roman"/>
          <w:sz w:val="24"/>
          <w:szCs w:val="24"/>
        </w:rPr>
        <w:t xml:space="preserve"> критерия (обнаружение промахов) и </w:t>
      </w:r>
      <w:r w:rsidRPr="003D75F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3D75FD">
        <w:rPr>
          <w:rFonts w:ascii="Times New Roman" w:hAnsi="Times New Roman" w:cs="Times New Roman"/>
          <w:sz w:val="24"/>
          <w:szCs w:val="24"/>
        </w:rPr>
        <w:t xml:space="preserve"> критерия Стьюдента (попарное сравнение средних значений).</w:t>
      </w:r>
    </w:p>
    <w:p w:rsidR="00C547BE" w:rsidRPr="003D75FD" w:rsidRDefault="00C547BE" w:rsidP="003D75F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5FD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BF3FFF" w:rsidRPr="003D75FD">
        <w:rPr>
          <w:rFonts w:ascii="Times New Roman" w:hAnsi="Times New Roman" w:cs="Times New Roman"/>
          <w:sz w:val="24"/>
          <w:szCs w:val="24"/>
        </w:rPr>
        <w:t>2 недели после операции повышена активность</w:t>
      </w:r>
      <w:r w:rsidRPr="003D75FD">
        <w:rPr>
          <w:rFonts w:ascii="Times New Roman" w:hAnsi="Times New Roman" w:cs="Times New Roman"/>
          <w:sz w:val="24"/>
          <w:szCs w:val="24"/>
        </w:rPr>
        <w:t xml:space="preserve"> гамма-глутамилтрансферазы в сы</w:t>
      </w:r>
      <w:r w:rsidR="00BF3FFF" w:rsidRPr="003D75FD">
        <w:rPr>
          <w:rFonts w:ascii="Times New Roman" w:hAnsi="Times New Roman" w:cs="Times New Roman"/>
          <w:sz w:val="24"/>
          <w:szCs w:val="24"/>
        </w:rPr>
        <w:t>воротке крови контрольной группы</w:t>
      </w:r>
      <w:r w:rsidRPr="003D75FD">
        <w:rPr>
          <w:rFonts w:ascii="Times New Roman" w:hAnsi="Times New Roman" w:cs="Times New Roman"/>
          <w:sz w:val="24"/>
          <w:szCs w:val="24"/>
        </w:rPr>
        <w:t xml:space="preserve"> относительно интактной. </w:t>
      </w:r>
      <w:r w:rsidR="00BF3FFF" w:rsidRPr="003D75FD">
        <w:rPr>
          <w:rFonts w:ascii="Times New Roman" w:hAnsi="Times New Roman" w:cs="Times New Roman"/>
          <w:sz w:val="24"/>
          <w:szCs w:val="24"/>
        </w:rPr>
        <w:t>Достоверное изменение</w:t>
      </w:r>
      <w:r w:rsidRPr="003D75FD">
        <w:rPr>
          <w:rFonts w:ascii="Times New Roman" w:hAnsi="Times New Roman" w:cs="Times New Roman"/>
          <w:sz w:val="24"/>
          <w:szCs w:val="24"/>
        </w:rPr>
        <w:t xml:space="preserve"> активности в опытной группе относительно интактной не обнаружено. Через 4 недели ГГТ не менялось. Согласно литературным данным повышение гамма-глутамиламинотрансферазы может быть связано с лекарствами, наркозом, хирургическим вмешательством и т.д.</w:t>
      </w:r>
    </w:p>
    <w:p w:rsidR="00C547BE" w:rsidRPr="003D75FD" w:rsidRDefault="00C547BE" w:rsidP="003D75F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5FD">
        <w:rPr>
          <w:rFonts w:ascii="Times New Roman" w:hAnsi="Times New Roman" w:cs="Times New Roman"/>
          <w:sz w:val="24"/>
          <w:szCs w:val="24"/>
        </w:rPr>
        <w:t>А то, что между контрольной и опытной группой разница в пределах погрешности доказывает, что материал не оказывает токсичного воздействия.</w:t>
      </w:r>
    </w:p>
    <w:p w:rsidR="000656BE" w:rsidRPr="003D75FD" w:rsidRDefault="000656BE" w:rsidP="003D75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5FD">
        <w:rPr>
          <w:rFonts w:ascii="Times New Roman" w:hAnsi="Times New Roman" w:cs="Times New Roman"/>
          <w:sz w:val="24"/>
          <w:szCs w:val="24"/>
        </w:rPr>
        <w:t>Для осуществления белково-азотистого обмена в сыворотке крови определяли концентрацию общего белка, альбумина, мочевины.</w:t>
      </w:r>
    </w:p>
    <w:p w:rsidR="000656BE" w:rsidRPr="003D75FD" w:rsidRDefault="000656BE" w:rsidP="003D75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5FD">
        <w:rPr>
          <w:rFonts w:ascii="Times New Roman" w:hAnsi="Times New Roman" w:cs="Times New Roman"/>
          <w:sz w:val="24"/>
          <w:szCs w:val="24"/>
        </w:rPr>
        <w:t>Изменения лимфатического обмена оцениваем по уровню триглицеридов и общего холестерина.</w:t>
      </w:r>
    </w:p>
    <w:p w:rsidR="000656BE" w:rsidRPr="003D75FD" w:rsidRDefault="000656BE" w:rsidP="003D75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5FD">
        <w:rPr>
          <w:rFonts w:ascii="Times New Roman" w:hAnsi="Times New Roman" w:cs="Times New Roman"/>
          <w:sz w:val="24"/>
          <w:szCs w:val="24"/>
        </w:rPr>
        <w:t>Углеводный обмен изучаем по динамике изменения в крови содержания глюкозы.</w:t>
      </w:r>
    </w:p>
    <w:p w:rsidR="000656BE" w:rsidRPr="003D75FD" w:rsidRDefault="000656BE" w:rsidP="003D75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5FD">
        <w:rPr>
          <w:rFonts w:ascii="Times New Roman" w:hAnsi="Times New Roman" w:cs="Times New Roman"/>
          <w:sz w:val="24"/>
          <w:szCs w:val="24"/>
        </w:rPr>
        <w:t>Минеральный и водно-солевой обмен оценивали по уровню калия, натрия, кальция, хлоридов, неорганического фосфора.</w:t>
      </w:r>
    </w:p>
    <w:p w:rsidR="00575EE5" w:rsidRPr="003D75FD" w:rsidRDefault="000656BE" w:rsidP="003D75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5FD">
        <w:rPr>
          <w:rFonts w:ascii="Times New Roman" w:hAnsi="Times New Roman" w:cs="Times New Roman"/>
          <w:sz w:val="24"/>
          <w:szCs w:val="24"/>
        </w:rPr>
        <w:t>Состояние скелетных мышц оцениваем по активности в сыворотке креатинина.</w:t>
      </w:r>
    </w:p>
    <w:p w:rsidR="00C547BE" w:rsidRPr="003D75FD" w:rsidRDefault="00C547BE" w:rsidP="003D75F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5FD">
        <w:rPr>
          <w:rFonts w:ascii="Times New Roman" w:hAnsi="Times New Roman" w:cs="Times New Roman"/>
          <w:sz w:val="24"/>
          <w:szCs w:val="24"/>
        </w:rPr>
        <w:t>Таблица 27. Активность глюкозы в сыворотке крови.</w:t>
      </w:r>
    </w:p>
    <w:tbl>
      <w:tblPr>
        <w:tblStyle w:val="ac"/>
        <w:tblpPr w:leftFromText="180" w:rightFromText="180" w:vertAnchor="text" w:horzAnchor="margin" w:tblpXSpec="right" w:tblpY="211"/>
        <w:tblW w:w="10456" w:type="dxa"/>
        <w:tblLook w:val="04A0" w:firstRow="1" w:lastRow="0" w:firstColumn="1" w:lastColumn="0" w:noHBand="0" w:noVBand="1"/>
      </w:tblPr>
      <w:tblGrid>
        <w:gridCol w:w="1934"/>
        <w:gridCol w:w="1972"/>
        <w:gridCol w:w="2088"/>
        <w:gridCol w:w="1818"/>
        <w:gridCol w:w="2644"/>
      </w:tblGrid>
      <w:tr w:rsidR="00C547BE" w:rsidRPr="003D75FD" w:rsidTr="00C547BE">
        <w:tc>
          <w:tcPr>
            <w:tcW w:w="1934" w:type="dxa"/>
          </w:tcPr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b/>
                <w:sz w:val="24"/>
                <w:szCs w:val="24"/>
              </w:rPr>
              <w:t>Интактная группа,</w:t>
            </w:r>
          </w:p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b/>
                <w:sz w:val="24"/>
                <w:szCs w:val="24"/>
              </w:rPr>
              <w:t>мкмоль/с*л</w:t>
            </w:r>
          </w:p>
        </w:tc>
        <w:tc>
          <w:tcPr>
            <w:tcW w:w="1972" w:type="dxa"/>
          </w:tcPr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2 недели,</w:t>
            </w:r>
          </w:p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b/>
                <w:sz w:val="24"/>
                <w:szCs w:val="24"/>
              </w:rPr>
              <w:t>мкмоль/с*л</w:t>
            </w:r>
          </w:p>
        </w:tc>
        <w:tc>
          <w:tcPr>
            <w:tcW w:w="2088" w:type="dxa"/>
          </w:tcPr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4 недели, мкмоль/с*л</w:t>
            </w:r>
          </w:p>
        </w:tc>
        <w:tc>
          <w:tcPr>
            <w:tcW w:w="1818" w:type="dxa"/>
          </w:tcPr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Опытная </w:t>
            </w:r>
          </w:p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b/>
                <w:sz w:val="24"/>
                <w:szCs w:val="24"/>
              </w:rPr>
              <w:t>2 недели, мкмоль/с*л</w:t>
            </w:r>
          </w:p>
        </w:tc>
        <w:tc>
          <w:tcPr>
            <w:tcW w:w="2644" w:type="dxa"/>
          </w:tcPr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b/>
                <w:sz w:val="24"/>
                <w:szCs w:val="24"/>
              </w:rPr>
              <w:t>Опытная</w:t>
            </w:r>
          </w:p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b/>
                <w:sz w:val="24"/>
                <w:szCs w:val="24"/>
              </w:rPr>
              <w:t>4 недели, мкмоль/с*л</w:t>
            </w:r>
          </w:p>
        </w:tc>
      </w:tr>
      <w:tr w:rsidR="00C547BE" w:rsidRPr="003D75FD" w:rsidTr="00C547BE">
        <w:tc>
          <w:tcPr>
            <w:tcW w:w="1934" w:type="dxa"/>
          </w:tcPr>
          <w:p w:rsidR="00C547BE" w:rsidRPr="003D75FD" w:rsidRDefault="00C547BE" w:rsidP="003D75F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10,8587</w:t>
            </w:r>
          </w:p>
        </w:tc>
        <w:tc>
          <w:tcPr>
            <w:tcW w:w="1972" w:type="dxa"/>
          </w:tcPr>
          <w:p w:rsidR="00C547BE" w:rsidRPr="003D75FD" w:rsidRDefault="00C547BE" w:rsidP="003D75F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10,6394</w:t>
            </w:r>
          </w:p>
        </w:tc>
        <w:tc>
          <w:tcPr>
            <w:tcW w:w="2088" w:type="dxa"/>
          </w:tcPr>
          <w:p w:rsidR="00C547BE" w:rsidRPr="003D75FD" w:rsidRDefault="00C547BE" w:rsidP="003D75F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10,7341</w:t>
            </w:r>
          </w:p>
        </w:tc>
        <w:tc>
          <w:tcPr>
            <w:tcW w:w="1818" w:type="dxa"/>
          </w:tcPr>
          <w:p w:rsidR="00C547BE" w:rsidRPr="003D75FD" w:rsidRDefault="00C547BE" w:rsidP="003D75F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10,8687</w:t>
            </w:r>
          </w:p>
        </w:tc>
        <w:tc>
          <w:tcPr>
            <w:tcW w:w="2644" w:type="dxa"/>
          </w:tcPr>
          <w:p w:rsidR="00C547BE" w:rsidRPr="003D75FD" w:rsidRDefault="00C547BE" w:rsidP="003D75F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10,8138</w:t>
            </w:r>
          </w:p>
        </w:tc>
      </w:tr>
    </w:tbl>
    <w:p w:rsidR="00C547BE" w:rsidRPr="003D75FD" w:rsidRDefault="00C547BE" w:rsidP="003D75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47BE" w:rsidRPr="003D75FD" w:rsidRDefault="00C547BE" w:rsidP="003D75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5FD">
        <w:rPr>
          <w:rFonts w:ascii="Times New Roman" w:hAnsi="Times New Roman" w:cs="Times New Roman"/>
          <w:sz w:val="24"/>
          <w:szCs w:val="24"/>
        </w:rPr>
        <w:lastRenderedPageBreak/>
        <w:t>При сравнении опытных групп относительно интактных и контрольных относительно интактых были выявлены следующие изменения: повышенная концентрация на 1 стадии была вызвана операционным вмешательством.</w:t>
      </w:r>
    </w:p>
    <w:p w:rsidR="00C547BE" w:rsidRPr="003D75FD" w:rsidRDefault="00C547BE" w:rsidP="003D75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5FD">
        <w:rPr>
          <w:rFonts w:ascii="Times New Roman" w:hAnsi="Times New Roman" w:cs="Times New Roman"/>
          <w:sz w:val="24"/>
          <w:szCs w:val="24"/>
        </w:rPr>
        <w:t>Отклонения в значениях опытной группы относительно контрольной группы не обнаружено, что свидетельствует об отсутствии влияния биоматериала на биохимические параметры.</w:t>
      </w:r>
    </w:p>
    <w:p w:rsidR="00C547BE" w:rsidRPr="003D75FD" w:rsidRDefault="00C547BE" w:rsidP="003D75F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547BE" w:rsidRPr="003D75FD" w:rsidRDefault="00C547BE" w:rsidP="003D75FD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D75FD">
        <w:rPr>
          <w:rFonts w:ascii="Times New Roman" w:hAnsi="Times New Roman" w:cs="Times New Roman"/>
          <w:sz w:val="24"/>
          <w:szCs w:val="24"/>
        </w:rPr>
        <w:t>Таблица 28. Активность альбумина в сыворотке крови.</w:t>
      </w:r>
    </w:p>
    <w:tbl>
      <w:tblPr>
        <w:tblStyle w:val="ac"/>
        <w:tblW w:w="9923" w:type="dxa"/>
        <w:tblLook w:val="04A0" w:firstRow="1" w:lastRow="0" w:firstColumn="1" w:lastColumn="0" w:noHBand="0" w:noVBand="1"/>
      </w:tblPr>
      <w:tblGrid>
        <w:gridCol w:w="1985"/>
        <w:gridCol w:w="1985"/>
        <w:gridCol w:w="2126"/>
        <w:gridCol w:w="1843"/>
        <w:gridCol w:w="1984"/>
      </w:tblGrid>
      <w:tr w:rsidR="00C547BE" w:rsidRPr="003D75FD" w:rsidTr="00C547BE">
        <w:tc>
          <w:tcPr>
            <w:tcW w:w="1985" w:type="dxa"/>
          </w:tcPr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b/>
                <w:sz w:val="24"/>
                <w:szCs w:val="24"/>
              </w:rPr>
              <w:t>Интактная группа,</w:t>
            </w:r>
          </w:p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b/>
                <w:sz w:val="24"/>
                <w:szCs w:val="24"/>
              </w:rPr>
              <w:t>мкмоль/с*л</w:t>
            </w:r>
          </w:p>
        </w:tc>
        <w:tc>
          <w:tcPr>
            <w:tcW w:w="1985" w:type="dxa"/>
          </w:tcPr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2 недели,</w:t>
            </w:r>
          </w:p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b/>
                <w:sz w:val="24"/>
                <w:szCs w:val="24"/>
              </w:rPr>
              <w:t>мкмоль/с*л</w:t>
            </w:r>
          </w:p>
        </w:tc>
        <w:tc>
          <w:tcPr>
            <w:tcW w:w="2126" w:type="dxa"/>
          </w:tcPr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4 недели, мкмоль/с*л</w:t>
            </w:r>
          </w:p>
        </w:tc>
        <w:tc>
          <w:tcPr>
            <w:tcW w:w="1843" w:type="dxa"/>
          </w:tcPr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Опытная </w:t>
            </w:r>
          </w:p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b/>
                <w:sz w:val="24"/>
                <w:szCs w:val="24"/>
              </w:rPr>
              <w:t>2 недели, мкмоль/с*л</w:t>
            </w:r>
          </w:p>
        </w:tc>
        <w:tc>
          <w:tcPr>
            <w:tcW w:w="1984" w:type="dxa"/>
          </w:tcPr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b/>
                <w:sz w:val="24"/>
                <w:szCs w:val="24"/>
              </w:rPr>
              <w:t>Опытная</w:t>
            </w:r>
          </w:p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b/>
                <w:sz w:val="24"/>
                <w:szCs w:val="24"/>
              </w:rPr>
              <w:t>4 недели, мкмоль/с*л</w:t>
            </w:r>
          </w:p>
        </w:tc>
      </w:tr>
      <w:tr w:rsidR="00C547BE" w:rsidRPr="003D75FD" w:rsidTr="00C547BE">
        <w:trPr>
          <w:trHeight w:val="357"/>
        </w:trPr>
        <w:tc>
          <w:tcPr>
            <w:tcW w:w="1985" w:type="dxa"/>
          </w:tcPr>
          <w:p w:rsidR="00C547BE" w:rsidRPr="003D75FD" w:rsidRDefault="00C547BE" w:rsidP="003D75F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30,9958</w:t>
            </w:r>
          </w:p>
        </w:tc>
        <w:tc>
          <w:tcPr>
            <w:tcW w:w="1985" w:type="dxa"/>
          </w:tcPr>
          <w:p w:rsidR="00C547BE" w:rsidRPr="003D75FD" w:rsidRDefault="00C547BE" w:rsidP="003D75F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41,6426</w:t>
            </w:r>
          </w:p>
        </w:tc>
        <w:tc>
          <w:tcPr>
            <w:tcW w:w="2126" w:type="dxa"/>
          </w:tcPr>
          <w:p w:rsidR="00C547BE" w:rsidRPr="003D75FD" w:rsidRDefault="00C547BE" w:rsidP="003D75F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30,9958</w:t>
            </w:r>
          </w:p>
        </w:tc>
        <w:tc>
          <w:tcPr>
            <w:tcW w:w="1843" w:type="dxa"/>
          </w:tcPr>
          <w:p w:rsidR="00C547BE" w:rsidRPr="003D75FD" w:rsidRDefault="00C547BE" w:rsidP="003D75F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39,4878</w:t>
            </w:r>
          </w:p>
        </w:tc>
        <w:tc>
          <w:tcPr>
            <w:tcW w:w="1984" w:type="dxa"/>
          </w:tcPr>
          <w:p w:rsidR="00C547BE" w:rsidRPr="003D75FD" w:rsidRDefault="00C547BE" w:rsidP="003D75F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30,327</w:t>
            </w:r>
          </w:p>
        </w:tc>
      </w:tr>
    </w:tbl>
    <w:p w:rsidR="00C547BE" w:rsidRPr="003D75FD" w:rsidRDefault="00C547BE" w:rsidP="003D75F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47BE" w:rsidRPr="003D75FD" w:rsidRDefault="00C547BE" w:rsidP="003D75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5FD">
        <w:rPr>
          <w:rFonts w:ascii="Times New Roman" w:hAnsi="Times New Roman" w:cs="Times New Roman"/>
          <w:sz w:val="24"/>
          <w:szCs w:val="24"/>
        </w:rPr>
        <w:t>При сравнении опытных групп относительно интактных и контрольных относительно интактных были выявлены следующие изменения: повышенная концентрация на 1 стадии была вызвана операционным вмешательством.</w:t>
      </w:r>
    </w:p>
    <w:p w:rsidR="00C547BE" w:rsidRPr="003D75FD" w:rsidRDefault="00C547BE" w:rsidP="003D75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5FD">
        <w:rPr>
          <w:rFonts w:ascii="Times New Roman" w:hAnsi="Times New Roman" w:cs="Times New Roman"/>
          <w:sz w:val="24"/>
          <w:szCs w:val="24"/>
        </w:rPr>
        <w:t>Отклонения в значениях опытной группы относительно контрольной группы не обнаружено, что свидетельствует об отсутствии влияния биоматериала на биохимические параметры.</w:t>
      </w:r>
    </w:p>
    <w:p w:rsidR="00C547BE" w:rsidRPr="003D75FD" w:rsidRDefault="00C547BE" w:rsidP="003D75F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5FD">
        <w:rPr>
          <w:rFonts w:ascii="Times New Roman" w:hAnsi="Times New Roman" w:cs="Times New Roman"/>
          <w:sz w:val="24"/>
          <w:szCs w:val="24"/>
        </w:rPr>
        <w:t>Таблица 29. Активность холестерина в сыворотке крови.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969"/>
        <w:gridCol w:w="1975"/>
        <w:gridCol w:w="2111"/>
        <w:gridCol w:w="1832"/>
        <w:gridCol w:w="1968"/>
      </w:tblGrid>
      <w:tr w:rsidR="00C547BE" w:rsidRPr="003D75FD" w:rsidTr="000656BE">
        <w:trPr>
          <w:jc w:val="center"/>
        </w:trPr>
        <w:tc>
          <w:tcPr>
            <w:tcW w:w="1985" w:type="dxa"/>
          </w:tcPr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b/>
                <w:sz w:val="24"/>
                <w:szCs w:val="24"/>
              </w:rPr>
              <w:t>Интактная группа,</w:t>
            </w:r>
          </w:p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b/>
                <w:sz w:val="24"/>
                <w:szCs w:val="24"/>
              </w:rPr>
              <w:t>мкмоль/с*л</w:t>
            </w:r>
          </w:p>
        </w:tc>
        <w:tc>
          <w:tcPr>
            <w:tcW w:w="1985" w:type="dxa"/>
          </w:tcPr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2 недели,</w:t>
            </w:r>
          </w:p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b/>
                <w:sz w:val="24"/>
                <w:szCs w:val="24"/>
              </w:rPr>
              <w:t>мкмоль/с*л</w:t>
            </w:r>
          </w:p>
        </w:tc>
        <w:tc>
          <w:tcPr>
            <w:tcW w:w="2126" w:type="dxa"/>
          </w:tcPr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4 недели, мкмоль/с*л</w:t>
            </w:r>
          </w:p>
        </w:tc>
        <w:tc>
          <w:tcPr>
            <w:tcW w:w="1843" w:type="dxa"/>
          </w:tcPr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Опытная </w:t>
            </w:r>
          </w:p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b/>
                <w:sz w:val="24"/>
                <w:szCs w:val="24"/>
              </w:rPr>
              <w:t>2 недели, мкмоль/с*л</w:t>
            </w:r>
          </w:p>
        </w:tc>
        <w:tc>
          <w:tcPr>
            <w:tcW w:w="1984" w:type="dxa"/>
          </w:tcPr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b/>
                <w:sz w:val="24"/>
                <w:szCs w:val="24"/>
              </w:rPr>
              <w:t>Опытная</w:t>
            </w:r>
          </w:p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b/>
                <w:sz w:val="24"/>
                <w:szCs w:val="24"/>
              </w:rPr>
              <w:t>4 недели, мкмоль/с*л</w:t>
            </w:r>
          </w:p>
        </w:tc>
      </w:tr>
      <w:tr w:rsidR="00C547BE" w:rsidRPr="003D75FD" w:rsidTr="000656BE">
        <w:trPr>
          <w:jc w:val="center"/>
        </w:trPr>
        <w:tc>
          <w:tcPr>
            <w:tcW w:w="1985" w:type="dxa"/>
          </w:tcPr>
          <w:p w:rsidR="00C547BE" w:rsidRPr="003D75FD" w:rsidRDefault="00C547BE" w:rsidP="003D75F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1,5838</w:t>
            </w:r>
          </w:p>
        </w:tc>
        <w:tc>
          <w:tcPr>
            <w:tcW w:w="1985" w:type="dxa"/>
          </w:tcPr>
          <w:p w:rsidR="00C547BE" w:rsidRPr="003D75FD" w:rsidRDefault="00C547BE" w:rsidP="003D75F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1,0948</w:t>
            </w:r>
          </w:p>
        </w:tc>
        <w:tc>
          <w:tcPr>
            <w:tcW w:w="2126" w:type="dxa"/>
          </w:tcPr>
          <w:p w:rsidR="00C547BE" w:rsidRPr="003D75FD" w:rsidRDefault="00C547BE" w:rsidP="003D75F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1,6626</w:t>
            </w:r>
          </w:p>
        </w:tc>
        <w:tc>
          <w:tcPr>
            <w:tcW w:w="1843" w:type="dxa"/>
          </w:tcPr>
          <w:p w:rsidR="00C547BE" w:rsidRPr="003D75FD" w:rsidRDefault="00C547BE" w:rsidP="003D75F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1,0812</w:t>
            </w:r>
          </w:p>
        </w:tc>
        <w:tc>
          <w:tcPr>
            <w:tcW w:w="1984" w:type="dxa"/>
          </w:tcPr>
          <w:p w:rsidR="00C547BE" w:rsidRPr="003D75FD" w:rsidRDefault="00C547BE" w:rsidP="003D75F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1,5023</w:t>
            </w:r>
          </w:p>
        </w:tc>
      </w:tr>
    </w:tbl>
    <w:p w:rsidR="00C547BE" w:rsidRPr="003D75FD" w:rsidRDefault="00C547BE" w:rsidP="003D75F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47BE" w:rsidRPr="003D75FD" w:rsidRDefault="00C547BE" w:rsidP="003D75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5FD">
        <w:rPr>
          <w:rFonts w:ascii="Times New Roman" w:hAnsi="Times New Roman" w:cs="Times New Roman"/>
          <w:sz w:val="24"/>
          <w:szCs w:val="24"/>
        </w:rPr>
        <w:t>При сравнении опытных групп относительно интактных и контрольных относительно интактных были выявлены следующие изменения: повышенная концентрация на 1 стадии была вызвана операционным вмешательством.</w:t>
      </w:r>
    </w:p>
    <w:p w:rsidR="00C547BE" w:rsidRPr="003D75FD" w:rsidRDefault="00C547BE" w:rsidP="003D75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5FD">
        <w:rPr>
          <w:rFonts w:ascii="Times New Roman" w:hAnsi="Times New Roman" w:cs="Times New Roman"/>
          <w:sz w:val="24"/>
          <w:szCs w:val="24"/>
        </w:rPr>
        <w:t>Отклонения в значениях опытной группы относительно контрольной группы не обнаружено, что свидетельствует об отсутствии влияния биоматериала на биохимические параметры.</w:t>
      </w:r>
    </w:p>
    <w:p w:rsidR="00C547BE" w:rsidRPr="003D75FD" w:rsidRDefault="00C547BE" w:rsidP="003D75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5FD">
        <w:rPr>
          <w:rFonts w:ascii="Times New Roman" w:hAnsi="Times New Roman" w:cs="Times New Roman"/>
          <w:sz w:val="24"/>
          <w:szCs w:val="24"/>
        </w:rPr>
        <w:t>Таблица 30. Активность триглицеридов в сыворотке крови.</w:t>
      </w:r>
    </w:p>
    <w:tbl>
      <w:tblPr>
        <w:tblStyle w:val="ac"/>
        <w:tblW w:w="9923" w:type="dxa"/>
        <w:tblLook w:val="04A0" w:firstRow="1" w:lastRow="0" w:firstColumn="1" w:lastColumn="0" w:noHBand="0" w:noVBand="1"/>
      </w:tblPr>
      <w:tblGrid>
        <w:gridCol w:w="1985"/>
        <w:gridCol w:w="1985"/>
        <w:gridCol w:w="2126"/>
        <w:gridCol w:w="1843"/>
        <w:gridCol w:w="1984"/>
      </w:tblGrid>
      <w:tr w:rsidR="00C547BE" w:rsidRPr="003D75FD" w:rsidTr="00C547BE">
        <w:tc>
          <w:tcPr>
            <w:tcW w:w="1985" w:type="dxa"/>
          </w:tcPr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b/>
                <w:sz w:val="24"/>
                <w:szCs w:val="24"/>
              </w:rPr>
              <w:t>Интактная группа,</w:t>
            </w:r>
          </w:p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b/>
                <w:sz w:val="24"/>
                <w:szCs w:val="24"/>
              </w:rPr>
              <w:t>мкмоль/с*л</w:t>
            </w:r>
          </w:p>
        </w:tc>
        <w:tc>
          <w:tcPr>
            <w:tcW w:w="1985" w:type="dxa"/>
          </w:tcPr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2 недели,</w:t>
            </w:r>
          </w:p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b/>
                <w:sz w:val="24"/>
                <w:szCs w:val="24"/>
              </w:rPr>
              <w:t>мкмоль/с*л</w:t>
            </w:r>
          </w:p>
        </w:tc>
        <w:tc>
          <w:tcPr>
            <w:tcW w:w="2126" w:type="dxa"/>
          </w:tcPr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4 недели, мкмоль/с*л</w:t>
            </w:r>
          </w:p>
        </w:tc>
        <w:tc>
          <w:tcPr>
            <w:tcW w:w="1843" w:type="dxa"/>
          </w:tcPr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Опытная </w:t>
            </w:r>
          </w:p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b/>
                <w:sz w:val="24"/>
                <w:szCs w:val="24"/>
              </w:rPr>
              <w:t>2 недели, мкмоль/с*л</w:t>
            </w:r>
          </w:p>
        </w:tc>
        <w:tc>
          <w:tcPr>
            <w:tcW w:w="1984" w:type="dxa"/>
          </w:tcPr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b/>
                <w:sz w:val="24"/>
                <w:szCs w:val="24"/>
              </w:rPr>
              <w:t>Опытная</w:t>
            </w:r>
          </w:p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b/>
                <w:sz w:val="24"/>
                <w:szCs w:val="24"/>
              </w:rPr>
              <w:t>4 недели, мкмоль/с*л</w:t>
            </w:r>
          </w:p>
        </w:tc>
      </w:tr>
      <w:tr w:rsidR="00C547BE" w:rsidRPr="003D75FD" w:rsidTr="00C547BE">
        <w:trPr>
          <w:trHeight w:val="423"/>
        </w:trPr>
        <w:tc>
          <w:tcPr>
            <w:tcW w:w="1985" w:type="dxa"/>
          </w:tcPr>
          <w:p w:rsidR="00C547BE" w:rsidRPr="003D75FD" w:rsidRDefault="00C547BE" w:rsidP="003D75F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1,5742</w:t>
            </w:r>
          </w:p>
        </w:tc>
        <w:tc>
          <w:tcPr>
            <w:tcW w:w="1985" w:type="dxa"/>
          </w:tcPr>
          <w:p w:rsidR="00C547BE" w:rsidRPr="003D75FD" w:rsidRDefault="00C547BE" w:rsidP="003D75F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1,2152</w:t>
            </w:r>
          </w:p>
        </w:tc>
        <w:tc>
          <w:tcPr>
            <w:tcW w:w="2126" w:type="dxa"/>
          </w:tcPr>
          <w:p w:rsidR="00C547BE" w:rsidRPr="003D75FD" w:rsidRDefault="00C547BE" w:rsidP="003D75F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1,5473</w:t>
            </w:r>
          </w:p>
        </w:tc>
        <w:tc>
          <w:tcPr>
            <w:tcW w:w="1843" w:type="dxa"/>
          </w:tcPr>
          <w:p w:rsidR="00C547BE" w:rsidRPr="003D75FD" w:rsidRDefault="00C547BE" w:rsidP="003D75F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1,1829</w:t>
            </w:r>
          </w:p>
        </w:tc>
        <w:tc>
          <w:tcPr>
            <w:tcW w:w="1984" w:type="dxa"/>
          </w:tcPr>
          <w:p w:rsidR="00C547BE" w:rsidRPr="003D75FD" w:rsidRDefault="00C547BE" w:rsidP="003D75F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1,6101</w:t>
            </w:r>
          </w:p>
        </w:tc>
      </w:tr>
    </w:tbl>
    <w:p w:rsidR="00C547BE" w:rsidRPr="003D75FD" w:rsidRDefault="00C547BE" w:rsidP="003D75F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47BE" w:rsidRPr="003D75FD" w:rsidRDefault="00C547BE" w:rsidP="003D75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5FD">
        <w:rPr>
          <w:rFonts w:ascii="Times New Roman" w:hAnsi="Times New Roman" w:cs="Times New Roman"/>
          <w:sz w:val="24"/>
          <w:szCs w:val="24"/>
        </w:rPr>
        <w:t>При сравнении опытных групп относительно интактных и контрольных относительно интактных были выявлены следующие изменения: повышенная концентрация на 1 стадии была вызвана операционным вмешательством.</w:t>
      </w:r>
    </w:p>
    <w:p w:rsidR="00C547BE" w:rsidRPr="003D75FD" w:rsidRDefault="00C547BE" w:rsidP="003D75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5FD">
        <w:rPr>
          <w:rFonts w:ascii="Times New Roman" w:hAnsi="Times New Roman" w:cs="Times New Roman"/>
          <w:sz w:val="24"/>
          <w:szCs w:val="24"/>
        </w:rPr>
        <w:lastRenderedPageBreak/>
        <w:t>Отклонения в значениях опытной группы относительно контрольной группы не обнаружено, что свидетельствует об отсутствии влияния биоматериала на биохимические параметры.</w:t>
      </w:r>
    </w:p>
    <w:p w:rsidR="00C547BE" w:rsidRPr="003D75FD" w:rsidRDefault="00C547BE" w:rsidP="003D75FD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D75FD">
        <w:rPr>
          <w:rFonts w:ascii="Times New Roman" w:hAnsi="Times New Roman" w:cs="Times New Roman"/>
          <w:sz w:val="24"/>
          <w:szCs w:val="24"/>
        </w:rPr>
        <w:t>Таблица 31. Активность креатинина в сыворотке крови.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48"/>
        <w:gridCol w:w="1948"/>
        <w:gridCol w:w="2087"/>
        <w:gridCol w:w="1809"/>
        <w:gridCol w:w="1947"/>
      </w:tblGrid>
      <w:tr w:rsidR="00C547BE" w:rsidRPr="003D75FD" w:rsidTr="00C547BE">
        <w:trPr>
          <w:trHeight w:val="1235"/>
        </w:trPr>
        <w:tc>
          <w:tcPr>
            <w:tcW w:w="1948" w:type="dxa"/>
          </w:tcPr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b/>
                <w:sz w:val="24"/>
                <w:szCs w:val="24"/>
              </w:rPr>
              <w:t>Интактная группа,</w:t>
            </w:r>
          </w:p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b/>
                <w:sz w:val="24"/>
                <w:szCs w:val="24"/>
              </w:rPr>
              <w:t>мкмоль/с*л</w:t>
            </w:r>
          </w:p>
        </w:tc>
        <w:tc>
          <w:tcPr>
            <w:tcW w:w="1948" w:type="dxa"/>
          </w:tcPr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2 недели,</w:t>
            </w:r>
          </w:p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b/>
                <w:sz w:val="24"/>
                <w:szCs w:val="24"/>
              </w:rPr>
              <w:t>мкмоль/с*л</w:t>
            </w:r>
          </w:p>
        </w:tc>
        <w:tc>
          <w:tcPr>
            <w:tcW w:w="2087" w:type="dxa"/>
          </w:tcPr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4 недели, мкмоль/с*л</w:t>
            </w:r>
          </w:p>
        </w:tc>
        <w:tc>
          <w:tcPr>
            <w:tcW w:w="1809" w:type="dxa"/>
          </w:tcPr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Опытная </w:t>
            </w:r>
          </w:p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b/>
                <w:sz w:val="24"/>
                <w:szCs w:val="24"/>
              </w:rPr>
              <w:t>2 недели, мкмоль/с*л</w:t>
            </w:r>
          </w:p>
        </w:tc>
        <w:tc>
          <w:tcPr>
            <w:tcW w:w="1947" w:type="dxa"/>
          </w:tcPr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b/>
                <w:sz w:val="24"/>
                <w:szCs w:val="24"/>
              </w:rPr>
              <w:t>Опытная</w:t>
            </w:r>
          </w:p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b/>
                <w:sz w:val="24"/>
                <w:szCs w:val="24"/>
              </w:rPr>
              <w:t>4 недели, мкмоль/с*л</w:t>
            </w:r>
          </w:p>
        </w:tc>
      </w:tr>
      <w:tr w:rsidR="00C547BE" w:rsidRPr="003D75FD" w:rsidTr="00C547BE">
        <w:trPr>
          <w:trHeight w:val="362"/>
        </w:trPr>
        <w:tc>
          <w:tcPr>
            <w:tcW w:w="1948" w:type="dxa"/>
          </w:tcPr>
          <w:p w:rsidR="00C547BE" w:rsidRPr="003D75FD" w:rsidRDefault="00C547BE" w:rsidP="003D75F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138,1063</w:t>
            </w:r>
          </w:p>
          <w:p w:rsidR="00C547BE" w:rsidRPr="003D75FD" w:rsidRDefault="00C547BE" w:rsidP="003D75F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</w:tcPr>
          <w:p w:rsidR="00C547BE" w:rsidRPr="003D75FD" w:rsidRDefault="00C547BE" w:rsidP="003D75F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210,0653</w:t>
            </w:r>
          </w:p>
          <w:p w:rsidR="00C547BE" w:rsidRPr="003D75FD" w:rsidRDefault="00C547BE" w:rsidP="003D75F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</w:tcPr>
          <w:p w:rsidR="00C547BE" w:rsidRPr="003D75FD" w:rsidRDefault="00C547BE" w:rsidP="003D75F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142,016</w:t>
            </w:r>
          </w:p>
          <w:p w:rsidR="00C547BE" w:rsidRPr="003D75FD" w:rsidRDefault="00C547BE" w:rsidP="003D75F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</w:tcPr>
          <w:p w:rsidR="00C547BE" w:rsidRPr="003D75FD" w:rsidRDefault="00C547BE" w:rsidP="003D75F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215,877</w:t>
            </w:r>
          </w:p>
          <w:p w:rsidR="00C547BE" w:rsidRPr="003D75FD" w:rsidRDefault="00C547BE" w:rsidP="003D75F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7" w:type="dxa"/>
          </w:tcPr>
          <w:p w:rsidR="00C547BE" w:rsidRPr="003D75FD" w:rsidRDefault="00C547BE" w:rsidP="003D75F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145,6087</w:t>
            </w:r>
          </w:p>
          <w:p w:rsidR="00C547BE" w:rsidRPr="003D75FD" w:rsidRDefault="00C547BE" w:rsidP="003D75F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47BE" w:rsidRPr="003D75FD" w:rsidRDefault="00C547BE" w:rsidP="003D75F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547BE" w:rsidRPr="003D75FD" w:rsidRDefault="00C547BE" w:rsidP="003D75F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7BE" w:rsidRPr="003D75FD" w:rsidRDefault="00C547BE" w:rsidP="003D75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5FD">
        <w:rPr>
          <w:rFonts w:ascii="Times New Roman" w:hAnsi="Times New Roman" w:cs="Times New Roman"/>
          <w:sz w:val="24"/>
          <w:szCs w:val="24"/>
        </w:rPr>
        <w:t>При сравнении опытных групп относительно интактных и контрольных относительно интактых были выявлены следующие изменения: повышенная концентрация на 1 стадии была вызвана операционным вмешательством.</w:t>
      </w:r>
    </w:p>
    <w:p w:rsidR="00C547BE" w:rsidRPr="003D75FD" w:rsidRDefault="00C547BE" w:rsidP="003D75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5FD">
        <w:rPr>
          <w:rFonts w:ascii="Times New Roman" w:hAnsi="Times New Roman" w:cs="Times New Roman"/>
          <w:sz w:val="24"/>
          <w:szCs w:val="24"/>
        </w:rPr>
        <w:t>Отклонения в значениях опытной группы относительно контрольной группы не обнаружено, что свидетельствует об отсутствии влияния биоматериала на биохимические параметры.</w:t>
      </w:r>
    </w:p>
    <w:p w:rsidR="00C547BE" w:rsidRPr="003D75FD" w:rsidRDefault="00C547BE" w:rsidP="003D75FD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D75FD">
        <w:rPr>
          <w:rFonts w:ascii="Times New Roman" w:hAnsi="Times New Roman" w:cs="Times New Roman"/>
          <w:sz w:val="24"/>
          <w:szCs w:val="24"/>
        </w:rPr>
        <w:t>Таблица 32. Активность мочевины в сыворотке крови.</w:t>
      </w:r>
    </w:p>
    <w:tbl>
      <w:tblPr>
        <w:tblStyle w:val="ac"/>
        <w:tblW w:w="9923" w:type="dxa"/>
        <w:tblLook w:val="04A0" w:firstRow="1" w:lastRow="0" w:firstColumn="1" w:lastColumn="0" w:noHBand="0" w:noVBand="1"/>
      </w:tblPr>
      <w:tblGrid>
        <w:gridCol w:w="1985"/>
        <w:gridCol w:w="1985"/>
        <w:gridCol w:w="2126"/>
        <w:gridCol w:w="1843"/>
        <w:gridCol w:w="1984"/>
      </w:tblGrid>
      <w:tr w:rsidR="00C547BE" w:rsidRPr="003D75FD" w:rsidTr="00C547BE">
        <w:tc>
          <w:tcPr>
            <w:tcW w:w="1985" w:type="dxa"/>
          </w:tcPr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b/>
                <w:sz w:val="24"/>
                <w:szCs w:val="24"/>
              </w:rPr>
              <w:t>Интактная группа,</w:t>
            </w:r>
          </w:p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b/>
                <w:sz w:val="24"/>
                <w:szCs w:val="24"/>
              </w:rPr>
              <w:t>мкмоль/с*л</w:t>
            </w:r>
          </w:p>
        </w:tc>
        <w:tc>
          <w:tcPr>
            <w:tcW w:w="1985" w:type="dxa"/>
          </w:tcPr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2 недели,</w:t>
            </w:r>
          </w:p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b/>
                <w:sz w:val="24"/>
                <w:szCs w:val="24"/>
              </w:rPr>
              <w:t>мкмоль/с*л</w:t>
            </w:r>
          </w:p>
        </w:tc>
        <w:tc>
          <w:tcPr>
            <w:tcW w:w="2126" w:type="dxa"/>
          </w:tcPr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4 недели, мкмоль/с*л</w:t>
            </w:r>
          </w:p>
        </w:tc>
        <w:tc>
          <w:tcPr>
            <w:tcW w:w="1843" w:type="dxa"/>
          </w:tcPr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Опытная </w:t>
            </w:r>
          </w:p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b/>
                <w:sz w:val="24"/>
                <w:szCs w:val="24"/>
              </w:rPr>
              <w:t>2 недели, мкмоль/с*л</w:t>
            </w:r>
          </w:p>
        </w:tc>
        <w:tc>
          <w:tcPr>
            <w:tcW w:w="1984" w:type="dxa"/>
          </w:tcPr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b/>
                <w:sz w:val="24"/>
                <w:szCs w:val="24"/>
              </w:rPr>
              <w:t>Опытная</w:t>
            </w:r>
          </w:p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b/>
                <w:sz w:val="24"/>
                <w:szCs w:val="24"/>
              </w:rPr>
              <w:t>4 недели, мкмоль/с*л</w:t>
            </w:r>
          </w:p>
        </w:tc>
      </w:tr>
      <w:tr w:rsidR="00C547BE" w:rsidRPr="003D75FD" w:rsidTr="00C547BE">
        <w:tc>
          <w:tcPr>
            <w:tcW w:w="1985" w:type="dxa"/>
          </w:tcPr>
          <w:p w:rsidR="00C547BE" w:rsidRPr="003D75FD" w:rsidRDefault="00C547BE" w:rsidP="003D75F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4,780031667</w:t>
            </w:r>
          </w:p>
          <w:p w:rsidR="00C547BE" w:rsidRPr="003D75FD" w:rsidRDefault="00C547BE" w:rsidP="003D75F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47BE" w:rsidRPr="003D75FD" w:rsidRDefault="00C547BE" w:rsidP="003D75F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47BE" w:rsidRPr="003D75FD" w:rsidRDefault="00C547BE" w:rsidP="003D75F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5,732428333</w:t>
            </w:r>
          </w:p>
          <w:p w:rsidR="00C547BE" w:rsidRPr="003D75FD" w:rsidRDefault="00C547BE" w:rsidP="003D75F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47BE" w:rsidRPr="003D75FD" w:rsidRDefault="00C547BE" w:rsidP="003D75F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4,792526667</w:t>
            </w:r>
          </w:p>
          <w:p w:rsidR="00C547BE" w:rsidRPr="003D75FD" w:rsidRDefault="00C547BE" w:rsidP="003D75F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47BE" w:rsidRPr="003D75FD" w:rsidRDefault="00C547BE" w:rsidP="003D75F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5,743535</w:t>
            </w:r>
          </w:p>
          <w:p w:rsidR="00C547BE" w:rsidRPr="003D75FD" w:rsidRDefault="00C547BE" w:rsidP="003D75F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547BE" w:rsidRPr="003D75FD" w:rsidRDefault="00C547BE" w:rsidP="003D75F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4,827235</w:t>
            </w:r>
          </w:p>
          <w:p w:rsidR="00C547BE" w:rsidRPr="003D75FD" w:rsidRDefault="00C547BE" w:rsidP="003D75F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47BE" w:rsidRPr="003D75FD" w:rsidRDefault="00C547BE" w:rsidP="003D75F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547BE" w:rsidRPr="003D75FD" w:rsidRDefault="00C547BE" w:rsidP="003D75F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547BE" w:rsidRPr="003D75FD" w:rsidRDefault="00C547BE" w:rsidP="003D75F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547BE" w:rsidRPr="003D75FD" w:rsidRDefault="00C547BE" w:rsidP="003D75FD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D75FD">
        <w:rPr>
          <w:rFonts w:ascii="Times New Roman" w:hAnsi="Times New Roman" w:cs="Times New Roman"/>
          <w:sz w:val="24"/>
          <w:szCs w:val="24"/>
        </w:rPr>
        <w:t>Таблица 33. Активность общего белка в сыворотке крови.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969"/>
        <w:gridCol w:w="1975"/>
        <w:gridCol w:w="2111"/>
        <w:gridCol w:w="1832"/>
        <w:gridCol w:w="1968"/>
      </w:tblGrid>
      <w:tr w:rsidR="00C547BE" w:rsidRPr="003D75FD" w:rsidTr="00C547BE">
        <w:trPr>
          <w:jc w:val="center"/>
        </w:trPr>
        <w:tc>
          <w:tcPr>
            <w:tcW w:w="1985" w:type="dxa"/>
          </w:tcPr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b/>
                <w:sz w:val="24"/>
                <w:szCs w:val="24"/>
              </w:rPr>
              <w:t>Интактная группа,</w:t>
            </w:r>
          </w:p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b/>
                <w:sz w:val="24"/>
                <w:szCs w:val="24"/>
              </w:rPr>
              <w:t>мкмоль/с*л</w:t>
            </w:r>
          </w:p>
        </w:tc>
        <w:tc>
          <w:tcPr>
            <w:tcW w:w="1985" w:type="dxa"/>
          </w:tcPr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2 недели,</w:t>
            </w:r>
          </w:p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b/>
                <w:sz w:val="24"/>
                <w:szCs w:val="24"/>
              </w:rPr>
              <w:t>мкмоль/с*л</w:t>
            </w:r>
          </w:p>
        </w:tc>
        <w:tc>
          <w:tcPr>
            <w:tcW w:w="2126" w:type="dxa"/>
          </w:tcPr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4 недели, мкмоль/с*л</w:t>
            </w:r>
          </w:p>
        </w:tc>
        <w:tc>
          <w:tcPr>
            <w:tcW w:w="1843" w:type="dxa"/>
          </w:tcPr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Опытная </w:t>
            </w:r>
          </w:p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b/>
                <w:sz w:val="24"/>
                <w:szCs w:val="24"/>
              </w:rPr>
              <w:t>2 недели, мкмоль/с*л</w:t>
            </w:r>
          </w:p>
        </w:tc>
        <w:tc>
          <w:tcPr>
            <w:tcW w:w="1984" w:type="dxa"/>
          </w:tcPr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b/>
                <w:sz w:val="24"/>
                <w:szCs w:val="24"/>
              </w:rPr>
              <w:t>Опытная</w:t>
            </w:r>
          </w:p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b/>
                <w:sz w:val="24"/>
                <w:szCs w:val="24"/>
              </w:rPr>
              <w:t>4 недели, мкмоль/с*л</w:t>
            </w:r>
          </w:p>
        </w:tc>
      </w:tr>
      <w:tr w:rsidR="00C547BE" w:rsidRPr="003D75FD" w:rsidTr="00C547BE">
        <w:trPr>
          <w:jc w:val="center"/>
        </w:trPr>
        <w:tc>
          <w:tcPr>
            <w:tcW w:w="1985" w:type="dxa"/>
          </w:tcPr>
          <w:p w:rsidR="00C547BE" w:rsidRPr="003D75FD" w:rsidRDefault="00C547BE" w:rsidP="003D75F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70,7475</w:t>
            </w:r>
          </w:p>
          <w:p w:rsidR="00C547BE" w:rsidRPr="003D75FD" w:rsidRDefault="00C547BE" w:rsidP="003D75F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47BE" w:rsidRPr="003D75FD" w:rsidRDefault="00C547BE" w:rsidP="003D75F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47BE" w:rsidRPr="003D75FD" w:rsidRDefault="00C547BE" w:rsidP="003D75F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85,9533</w:t>
            </w:r>
          </w:p>
          <w:p w:rsidR="00C547BE" w:rsidRPr="003D75FD" w:rsidRDefault="00C547BE" w:rsidP="003D75F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47BE" w:rsidRPr="003D75FD" w:rsidRDefault="00C547BE" w:rsidP="003D75F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71,3864</w:t>
            </w:r>
          </w:p>
          <w:p w:rsidR="00C547BE" w:rsidRPr="003D75FD" w:rsidRDefault="00C547BE" w:rsidP="003D75F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47BE" w:rsidRPr="003D75FD" w:rsidRDefault="00C547BE" w:rsidP="003D75F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87,1034</w:t>
            </w:r>
          </w:p>
          <w:p w:rsidR="00C547BE" w:rsidRPr="003D75FD" w:rsidRDefault="00C547BE" w:rsidP="003D75F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547BE" w:rsidRPr="003D75FD" w:rsidRDefault="00C547BE" w:rsidP="003D75F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71,0883</w:t>
            </w:r>
          </w:p>
          <w:p w:rsidR="00C547BE" w:rsidRPr="003D75FD" w:rsidRDefault="00C547BE" w:rsidP="003D75F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47BE" w:rsidRPr="003D75FD" w:rsidRDefault="00C547BE" w:rsidP="003D75F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547BE" w:rsidRPr="003D75FD" w:rsidRDefault="00C547BE" w:rsidP="003D75F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47BE" w:rsidRPr="003D75FD" w:rsidRDefault="00C547BE" w:rsidP="003D75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5FD">
        <w:rPr>
          <w:rFonts w:ascii="Times New Roman" w:hAnsi="Times New Roman" w:cs="Times New Roman"/>
          <w:sz w:val="24"/>
          <w:szCs w:val="24"/>
        </w:rPr>
        <w:t>При сравнении опытных групп относительно интактных и контрольных относительно интактых были выявлены следующие изменения: повышенная концентрация на 1 стадии была вызвана операционным вмешательством.</w:t>
      </w:r>
    </w:p>
    <w:p w:rsidR="00C547BE" w:rsidRPr="003D75FD" w:rsidRDefault="00C547BE" w:rsidP="003D75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5FD">
        <w:rPr>
          <w:rFonts w:ascii="Times New Roman" w:hAnsi="Times New Roman" w:cs="Times New Roman"/>
          <w:sz w:val="24"/>
          <w:szCs w:val="24"/>
        </w:rPr>
        <w:t>Отклонения в значениях опытной группы относительно контрольной группы не обнаружено, что свидетельствует об отсутствии влияния биоматериала на биохимические параметры.</w:t>
      </w:r>
    </w:p>
    <w:p w:rsidR="00C547BE" w:rsidRPr="003D75FD" w:rsidRDefault="00C547BE" w:rsidP="003D75F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547BE" w:rsidRPr="003D75FD" w:rsidRDefault="00C547BE" w:rsidP="003D75FD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D75FD">
        <w:rPr>
          <w:rFonts w:ascii="Times New Roman" w:hAnsi="Times New Roman" w:cs="Times New Roman"/>
          <w:sz w:val="24"/>
          <w:szCs w:val="24"/>
        </w:rPr>
        <w:lastRenderedPageBreak/>
        <w:t>Таблица 34. Активность калия в сыворотке крови.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969"/>
        <w:gridCol w:w="1975"/>
        <w:gridCol w:w="2111"/>
        <w:gridCol w:w="1832"/>
        <w:gridCol w:w="1968"/>
      </w:tblGrid>
      <w:tr w:rsidR="00C547BE" w:rsidRPr="003D75FD" w:rsidTr="000656BE">
        <w:trPr>
          <w:jc w:val="center"/>
        </w:trPr>
        <w:tc>
          <w:tcPr>
            <w:tcW w:w="1985" w:type="dxa"/>
          </w:tcPr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b/>
                <w:sz w:val="24"/>
                <w:szCs w:val="24"/>
              </w:rPr>
              <w:t>Интактная группа,</w:t>
            </w:r>
          </w:p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b/>
                <w:sz w:val="24"/>
                <w:szCs w:val="24"/>
              </w:rPr>
              <w:t>мкмоль/с*л</w:t>
            </w:r>
          </w:p>
        </w:tc>
        <w:tc>
          <w:tcPr>
            <w:tcW w:w="1985" w:type="dxa"/>
          </w:tcPr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2 недели,</w:t>
            </w:r>
          </w:p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b/>
                <w:sz w:val="24"/>
                <w:szCs w:val="24"/>
              </w:rPr>
              <w:t>мкмоль/с*л</w:t>
            </w:r>
          </w:p>
        </w:tc>
        <w:tc>
          <w:tcPr>
            <w:tcW w:w="2126" w:type="dxa"/>
          </w:tcPr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4 недели, мкмоль/с*л</w:t>
            </w:r>
          </w:p>
        </w:tc>
        <w:tc>
          <w:tcPr>
            <w:tcW w:w="1843" w:type="dxa"/>
          </w:tcPr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Опытная </w:t>
            </w:r>
          </w:p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b/>
                <w:sz w:val="24"/>
                <w:szCs w:val="24"/>
              </w:rPr>
              <w:t>2 недели, мкмоль/с*л</w:t>
            </w:r>
          </w:p>
        </w:tc>
        <w:tc>
          <w:tcPr>
            <w:tcW w:w="1984" w:type="dxa"/>
          </w:tcPr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b/>
                <w:sz w:val="24"/>
                <w:szCs w:val="24"/>
              </w:rPr>
              <w:t>Опытная</w:t>
            </w:r>
          </w:p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b/>
                <w:sz w:val="24"/>
                <w:szCs w:val="24"/>
              </w:rPr>
              <w:t>4 недели, мкмоль/с*л</w:t>
            </w:r>
          </w:p>
        </w:tc>
      </w:tr>
      <w:tr w:rsidR="00C547BE" w:rsidRPr="003D75FD" w:rsidTr="000656BE">
        <w:trPr>
          <w:jc w:val="center"/>
        </w:trPr>
        <w:tc>
          <w:tcPr>
            <w:tcW w:w="1985" w:type="dxa"/>
          </w:tcPr>
          <w:p w:rsidR="00C547BE" w:rsidRPr="003D75FD" w:rsidRDefault="00C547BE" w:rsidP="003D75F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4,3495</w:t>
            </w:r>
          </w:p>
        </w:tc>
        <w:tc>
          <w:tcPr>
            <w:tcW w:w="1985" w:type="dxa"/>
          </w:tcPr>
          <w:p w:rsidR="00C547BE" w:rsidRPr="003D75FD" w:rsidRDefault="00C547BE" w:rsidP="003D75F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4,3377</w:t>
            </w:r>
          </w:p>
        </w:tc>
        <w:tc>
          <w:tcPr>
            <w:tcW w:w="2126" w:type="dxa"/>
          </w:tcPr>
          <w:p w:rsidR="00C547BE" w:rsidRPr="003D75FD" w:rsidRDefault="00C547BE" w:rsidP="003D75F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4,3233</w:t>
            </w:r>
          </w:p>
        </w:tc>
        <w:tc>
          <w:tcPr>
            <w:tcW w:w="1843" w:type="dxa"/>
          </w:tcPr>
          <w:p w:rsidR="00C547BE" w:rsidRPr="003D75FD" w:rsidRDefault="00C547BE" w:rsidP="003D75F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4,31</w:t>
            </w:r>
          </w:p>
        </w:tc>
        <w:tc>
          <w:tcPr>
            <w:tcW w:w="1984" w:type="dxa"/>
          </w:tcPr>
          <w:p w:rsidR="00C547BE" w:rsidRPr="003D75FD" w:rsidRDefault="00C547BE" w:rsidP="003D75F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4,3533</w:t>
            </w:r>
          </w:p>
        </w:tc>
      </w:tr>
    </w:tbl>
    <w:p w:rsidR="00C547BE" w:rsidRPr="003D75FD" w:rsidRDefault="00C547BE" w:rsidP="003D75F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47BE" w:rsidRPr="003D75FD" w:rsidRDefault="00C547BE" w:rsidP="003D75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5FD">
        <w:rPr>
          <w:rFonts w:ascii="Times New Roman" w:hAnsi="Times New Roman" w:cs="Times New Roman"/>
          <w:sz w:val="24"/>
          <w:szCs w:val="24"/>
        </w:rPr>
        <w:t>При сравнении опытных групп относительно интактных и контрольных относительно интактых были выявлены следующие изменения: повышенная концентрация на 1 стадии была вызвана операционным вмешательством.</w:t>
      </w:r>
    </w:p>
    <w:p w:rsidR="00C547BE" w:rsidRPr="003D75FD" w:rsidRDefault="00C547BE" w:rsidP="003D75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5FD">
        <w:rPr>
          <w:rFonts w:ascii="Times New Roman" w:hAnsi="Times New Roman" w:cs="Times New Roman"/>
          <w:sz w:val="24"/>
          <w:szCs w:val="24"/>
        </w:rPr>
        <w:t>Отклонения в значениях опытной группы относительно контрольной группы не обнаружено, что свидетельствует об отсутствии влияния биоматериала на биохимические параметры.</w:t>
      </w:r>
    </w:p>
    <w:p w:rsidR="00C547BE" w:rsidRPr="003D75FD" w:rsidRDefault="00C547BE" w:rsidP="003D75FD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D75FD">
        <w:rPr>
          <w:rFonts w:ascii="Times New Roman" w:hAnsi="Times New Roman" w:cs="Times New Roman"/>
          <w:sz w:val="24"/>
          <w:szCs w:val="24"/>
        </w:rPr>
        <w:t>Таблица 35. Активность кальция в сыворотке крови.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969"/>
        <w:gridCol w:w="1975"/>
        <w:gridCol w:w="2111"/>
        <w:gridCol w:w="1832"/>
        <w:gridCol w:w="1968"/>
      </w:tblGrid>
      <w:tr w:rsidR="00C547BE" w:rsidRPr="003D75FD" w:rsidTr="00C547BE">
        <w:trPr>
          <w:jc w:val="center"/>
        </w:trPr>
        <w:tc>
          <w:tcPr>
            <w:tcW w:w="1985" w:type="dxa"/>
          </w:tcPr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b/>
                <w:sz w:val="24"/>
                <w:szCs w:val="24"/>
              </w:rPr>
              <w:t>Интактная группа,</w:t>
            </w:r>
          </w:p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b/>
                <w:sz w:val="24"/>
                <w:szCs w:val="24"/>
              </w:rPr>
              <w:t>мкмоль/с*л</w:t>
            </w:r>
          </w:p>
        </w:tc>
        <w:tc>
          <w:tcPr>
            <w:tcW w:w="1985" w:type="dxa"/>
          </w:tcPr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2 недели,</w:t>
            </w:r>
          </w:p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b/>
                <w:sz w:val="24"/>
                <w:szCs w:val="24"/>
              </w:rPr>
              <w:t>мкмоль/с*л</w:t>
            </w:r>
          </w:p>
        </w:tc>
        <w:tc>
          <w:tcPr>
            <w:tcW w:w="2126" w:type="dxa"/>
          </w:tcPr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4 недели, мкмоль/с*л</w:t>
            </w:r>
          </w:p>
        </w:tc>
        <w:tc>
          <w:tcPr>
            <w:tcW w:w="1843" w:type="dxa"/>
          </w:tcPr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Опытная </w:t>
            </w:r>
          </w:p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b/>
                <w:sz w:val="24"/>
                <w:szCs w:val="24"/>
              </w:rPr>
              <w:t>2 недели, мкмоль/с*л</w:t>
            </w:r>
          </w:p>
        </w:tc>
        <w:tc>
          <w:tcPr>
            <w:tcW w:w="1984" w:type="dxa"/>
          </w:tcPr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b/>
                <w:sz w:val="24"/>
                <w:szCs w:val="24"/>
              </w:rPr>
              <w:t>Опытная</w:t>
            </w:r>
          </w:p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b/>
                <w:sz w:val="24"/>
                <w:szCs w:val="24"/>
              </w:rPr>
              <w:t>4 недели, мкмоль/с*л</w:t>
            </w:r>
          </w:p>
        </w:tc>
      </w:tr>
      <w:tr w:rsidR="00C547BE" w:rsidRPr="003D75FD" w:rsidTr="00C547BE">
        <w:trPr>
          <w:jc w:val="center"/>
        </w:trPr>
        <w:tc>
          <w:tcPr>
            <w:tcW w:w="1985" w:type="dxa"/>
          </w:tcPr>
          <w:p w:rsidR="00C547BE" w:rsidRPr="003D75FD" w:rsidRDefault="00C547BE" w:rsidP="003D75F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1,5742</w:t>
            </w:r>
          </w:p>
        </w:tc>
        <w:tc>
          <w:tcPr>
            <w:tcW w:w="1985" w:type="dxa"/>
          </w:tcPr>
          <w:p w:rsidR="00C547BE" w:rsidRPr="003D75FD" w:rsidRDefault="00C547BE" w:rsidP="003D75F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1,2152</w:t>
            </w:r>
          </w:p>
        </w:tc>
        <w:tc>
          <w:tcPr>
            <w:tcW w:w="2126" w:type="dxa"/>
          </w:tcPr>
          <w:p w:rsidR="00C547BE" w:rsidRPr="003D75FD" w:rsidRDefault="00C547BE" w:rsidP="003D75F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1,547</w:t>
            </w:r>
          </w:p>
        </w:tc>
        <w:tc>
          <w:tcPr>
            <w:tcW w:w="1843" w:type="dxa"/>
          </w:tcPr>
          <w:p w:rsidR="00C547BE" w:rsidRPr="003D75FD" w:rsidRDefault="00C547BE" w:rsidP="003D75F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1,1829</w:t>
            </w:r>
          </w:p>
        </w:tc>
        <w:tc>
          <w:tcPr>
            <w:tcW w:w="1984" w:type="dxa"/>
          </w:tcPr>
          <w:p w:rsidR="00C547BE" w:rsidRPr="003D75FD" w:rsidRDefault="00C547BE" w:rsidP="003D75F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1,6101</w:t>
            </w:r>
          </w:p>
        </w:tc>
      </w:tr>
    </w:tbl>
    <w:p w:rsidR="00C547BE" w:rsidRPr="003D75FD" w:rsidRDefault="00C547BE" w:rsidP="003D75F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47BE" w:rsidRPr="003D75FD" w:rsidRDefault="00C547BE" w:rsidP="003D75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5FD">
        <w:rPr>
          <w:rFonts w:ascii="Times New Roman" w:hAnsi="Times New Roman" w:cs="Times New Roman"/>
          <w:sz w:val="24"/>
          <w:szCs w:val="24"/>
        </w:rPr>
        <w:t>При сравнении опытных групп относительно интактных и контрольных относительно интактых были выявлены следующие изменения: повышенная концентрация на 1 стадии была вызвана операционным вмешательством.</w:t>
      </w:r>
    </w:p>
    <w:p w:rsidR="00C547BE" w:rsidRPr="003D75FD" w:rsidRDefault="00C547BE" w:rsidP="003D75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5FD">
        <w:rPr>
          <w:rFonts w:ascii="Times New Roman" w:hAnsi="Times New Roman" w:cs="Times New Roman"/>
          <w:sz w:val="24"/>
          <w:szCs w:val="24"/>
        </w:rPr>
        <w:t>Отклонения в значениях опытной группы относительно контрольной группы не обнаружено, что свидетельствует об отсутствии влияния биоматериала на биохимические параметры.</w:t>
      </w:r>
    </w:p>
    <w:p w:rsidR="00C547BE" w:rsidRPr="003D75FD" w:rsidRDefault="00C547BE" w:rsidP="003D75FD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D75FD">
        <w:rPr>
          <w:rFonts w:ascii="Times New Roman" w:hAnsi="Times New Roman" w:cs="Times New Roman"/>
          <w:sz w:val="24"/>
          <w:szCs w:val="24"/>
        </w:rPr>
        <w:t>Таблица 36. Активность натрия в сыворотке крови.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969"/>
        <w:gridCol w:w="1975"/>
        <w:gridCol w:w="2111"/>
        <w:gridCol w:w="1832"/>
        <w:gridCol w:w="1968"/>
      </w:tblGrid>
      <w:tr w:rsidR="00C547BE" w:rsidRPr="003D75FD" w:rsidTr="00C547BE">
        <w:trPr>
          <w:jc w:val="center"/>
        </w:trPr>
        <w:tc>
          <w:tcPr>
            <w:tcW w:w="1985" w:type="dxa"/>
          </w:tcPr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b/>
                <w:sz w:val="24"/>
                <w:szCs w:val="24"/>
              </w:rPr>
              <w:t>Интактная группа,</w:t>
            </w:r>
          </w:p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b/>
                <w:sz w:val="24"/>
                <w:szCs w:val="24"/>
              </w:rPr>
              <w:t>мкмоль/с*л</w:t>
            </w:r>
          </w:p>
        </w:tc>
        <w:tc>
          <w:tcPr>
            <w:tcW w:w="1985" w:type="dxa"/>
          </w:tcPr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2 недели,</w:t>
            </w:r>
          </w:p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b/>
                <w:sz w:val="24"/>
                <w:szCs w:val="24"/>
              </w:rPr>
              <w:t>мкмоль/с*л</w:t>
            </w:r>
          </w:p>
        </w:tc>
        <w:tc>
          <w:tcPr>
            <w:tcW w:w="2126" w:type="dxa"/>
          </w:tcPr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4 недели, мкмоль/с*л</w:t>
            </w:r>
          </w:p>
        </w:tc>
        <w:tc>
          <w:tcPr>
            <w:tcW w:w="1843" w:type="dxa"/>
          </w:tcPr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Опытная </w:t>
            </w:r>
          </w:p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b/>
                <w:sz w:val="24"/>
                <w:szCs w:val="24"/>
              </w:rPr>
              <w:t>2 недели, мкмоль/с*л</w:t>
            </w:r>
          </w:p>
        </w:tc>
        <w:tc>
          <w:tcPr>
            <w:tcW w:w="1984" w:type="dxa"/>
          </w:tcPr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b/>
                <w:sz w:val="24"/>
                <w:szCs w:val="24"/>
              </w:rPr>
              <w:t>Опытная</w:t>
            </w:r>
          </w:p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b/>
                <w:sz w:val="24"/>
                <w:szCs w:val="24"/>
              </w:rPr>
              <w:t>4 недели, мкмоль/с*л</w:t>
            </w:r>
          </w:p>
        </w:tc>
      </w:tr>
      <w:tr w:rsidR="00C547BE" w:rsidRPr="003D75FD" w:rsidTr="00C547BE">
        <w:trPr>
          <w:jc w:val="center"/>
        </w:trPr>
        <w:tc>
          <w:tcPr>
            <w:tcW w:w="1985" w:type="dxa"/>
          </w:tcPr>
          <w:p w:rsidR="00C547BE" w:rsidRPr="003D75FD" w:rsidRDefault="00C547BE" w:rsidP="003D75F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150,7</w:t>
            </w:r>
          </w:p>
        </w:tc>
        <w:tc>
          <w:tcPr>
            <w:tcW w:w="1985" w:type="dxa"/>
          </w:tcPr>
          <w:p w:rsidR="00C547BE" w:rsidRPr="003D75FD" w:rsidRDefault="00C547BE" w:rsidP="003D75F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2126" w:type="dxa"/>
          </w:tcPr>
          <w:p w:rsidR="00C547BE" w:rsidRPr="003D75FD" w:rsidRDefault="00C547BE" w:rsidP="003D75F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137,9</w:t>
            </w:r>
          </w:p>
        </w:tc>
        <w:tc>
          <w:tcPr>
            <w:tcW w:w="1843" w:type="dxa"/>
          </w:tcPr>
          <w:p w:rsidR="00C547BE" w:rsidRPr="003D75FD" w:rsidRDefault="00C547BE" w:rsidP="003D75F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213,1</w:t>
            </w:r>
          </w:p>
        </w:tc>
        <w:tc>
          <w:tcPr>
            <w:tcW w:w="1984" w:type="dxa"/>
          </w:tcPr>
          <w:p w:rsidR="00C547BE" w:rsidRPr="003D75FD" w:rsidRDefault="00C547BE" w:rsidP="003D75F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137,8</w:t>
            </w:r>
          </w:p>
        </w:tc>
      </w:tr>
    </w:tbl>
    <w:p w:rsidR="00C547BE" w:rsidRPr="003D75FD" w:rsidRDefault="00C547BE" w:rsidP="003D75F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547BE" w:rsidRPr="003D75FD" w:rsidRDefault="00C547BE" w:rsidP="003D75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5FD">
        <w:rPr>
          <w:rFonts w:ascii="Times New Roman" w:hAnsi="Times New Roman" w:cs="Times New Roman"/>
          <w:sz w:val="24"/>
          <w:szCs w:val="24"/>
        </w:rPr>
        <w:t>При сравнении опытных групп относительно интактных и контрольных относительно интактых были выявлены следующие изменения: повышенная концентрация на 1 стадии была вызвана операционным вмешательством.</w:t>
      </w:r>
    </w:p>
    <w:p w:rsidR="00C547BE" w:rsidRPr="003D75FD" w:rsidRDefault="00C547BE" w:rsidP="003D75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5FD">
        <w:rPr>
          <w:rFonts w:ascii="Times New Roman" w:hAnsi="Times New Roman" w:cs="Times New Roman"/>
          <w:sz w:val="24"/>
          <w:szCs w:val="24"/>
        </w:rPr>
        <w:t>Отклонения в значениях опытной группы относительно контрольной группы не обнаружено, что свидетельствует об отсутствии влияния биоматериала на биохимические параметры.</w:t>
      </w:r>
    </w:p>
    <w:p w:rsidR="00C547BE" w:rsidRPr="003D75FD" w:rsidRDefault="00C547BE" w:rsidP="003D75FD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D75FD">
        <w:rPr>
          <w:rFonts w:ascii="Times New Roman" w:hAnsi="Times New Roman" w:cs="Times New Roman"/>
          <w:sz w:val="24"/>
          <w:szCs w:val="24"/>
        </w:rPr>
        <w:t>Таблица 37. Активность фосфора в сыворотке крови.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969"/>
        <w:gridCol w:w="1975"/>
        <w:gridCol w:w="2111"/>
        <w:gridCol w:w="1832"/>
        <w:gridCol w:w="1968"/>
      </w:tblGrid>
      <w:tr w:rsidR="00C547BE" w:rsidRPr="003D75FD" w:rsidTr="00C547BE">
        <w:trPr>
          <w:jc w:val="center"/>
        </w:trPr>
        <w:tc>
          <w:tcPr>
            <w:tcW w:w="1985" w:type="dxa"/>
          </w:tcPr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b/>
                <w:sz w:val="24"/>
                <w:szCs w:val="24"/>
              </w:rPr>
              <w:t>Интактная группа,</w:t>
            </w:r>
          </w:p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b/>
                <w:sz w:val="24"/>
                <w:szCs w:val="24"/>
              </w:rPr>
              <w:t>мкмоль/с*л</w:t>
            </w:r>
          </w:p>
        </w:tc>
        <w:tc>
          <w:tcPr>
            <w:tcW w:w="1985" w:type="dxa"/>
          </w:tcPr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2 недели,</w:t>
            </w:r>
          </w:p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b/>
                <w:sz w:val="24"/>
                <w:szCs w:val="24"/>
              </w:rPr>
              <w:t>мкмоль/с*л</w:t>
            </w:r>
          </w:p>
        </w:tc>
        <w:tc>
          <w:tcPr>
            <w:tcW w:w="2126" w:type="dxa"/>
          </w:tcPr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4 недели, мкмоль/с*л</w:t>
            </w:r>
          </w:p>
        </w:tc>
        <w:tc>
          <w:tcPr>
            <w:tcW w:w="1843" w:type="dxa"/>
          </w:tcPr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Опытная </w:t>
            </w:r>
          </w:p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b/>
                <w:sz w:val="24"/>
                <w:szCs w:val="24"/>
              </w:rPr>
              <w:t>2 недели, мкмоль/с*л</w:t>
            </w:r>
          </w:p>
        </w:tc>
        <w:tc>
          <w:tcPr>
            <w:tcW w:w="1984" w:type="dxa"/>
          </w:tcPr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b/>
                <w:sz w:val="24"/>
                <w:szCs w:val="24"/>
              </w:rPr>
              <w:t>Опытная</w:t>
            </w:r>
          </w:p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b/>
                <w:sz w:val="24"/>
                <w:szCs w:val="24"/>
              </w:rPr>
              <w:t>4 недели, мкмоль/с*л</w:t>
            </w:r>
          </w:p>
        </w:tc>
      </w:tr>
      <w:tr w:rsidR="00C547BE" w:rsidRPr="003D75FD" w:rsidTr="00C547BE">
        <w:trPr>
          <w:jc w:val="center"/>
        </w:trPr>
        <w:tc>
          <w:tcPr>
            <w:tcW w:w="1985" w:type="dxa"/>
          </w:tcPr>
          <w:p w:rsidR="00C547BE" w:rsidRPr="003D75FD" w:rsidRDefault="00C547BE" w:rsidP="003D75F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1,5742</w:t>
            </w:r>
          </w:p>
        </w:tc>
        <w:tc>
          <w:tcPr>
            <w:tcW w:w="1985" w:type="dxa"/>
          </w:tcPr>
          <w:p w:rsidR="00C547BE" w:rsidRPr="003D75FD" w:rsidRDefault="00C547BE" w:rsidP="003D75F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1,2152</w:t>
            </w:r>
          </w:p>
        </w:tc>
        <w:tc>
          <w:tcPr>
            <w:tcW w:w="2126" w:type="dxa"/>
          </w:tcPr>
          <w:p w:rsidR="00C547BE" w:rsidRPr="003D75FD" w:rsidRDefault="00C547BE" w:rsidP="003D75F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1,5473</w:t>
            </w:r>
          </w:p>
        </w:tc>
        <w:tc>
          <w:tcPr>
            <w:tcW w:w="1843" w:type="dxa"/>
          </w:tcPr>
          <w:p w:rsidR="00C547BE" w:rsidRPr="003D75FD" w:rsidRDefault="00C547BE" w:rsidP="003D75F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1,1829</w:t>
            </w:r>
          </w:p>
        </w:tc>
        <w:tc>
          <w:tcPr>
            <w:tcW w:w="1984" w:type="dxa"/>
          </w:tcPr>
          <w:p w:rsidR="00C547BE" w:rsidRPr="003D75FD" w:rsidRDefault="00C547BE" w:rsidP="003D75F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1,6101</w:t>
            </w:r>
          </w:p>
        </w:tc>
      </w:tr>
    </w:tbl>
    <w:p w:rsidR="00C547BE" w:rsidRPr="003D75FD" w:rsidRDefault="00C547BE" w:rsidP="003D75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5FD">
        <w:rPr>
          <w:rFonts w:ascii="Times New Roman" w:hAnsi="Times New Roman" w:cs="Times New Roman"/>
          <w:sz w:val="24"/>
          <w:szCs w:val="24"/>
        </w:rPr>
        <w:lastRenderedPageBreak/>
        <w:t>При сравнении опытных групп относительно интактных и контрольных относительно интактых были выявлены следующие изменения: повышенная концентрация на 1 стадии была вызвана операционным вмешательством.</w:t>
      </w:r>
    </w:p>
    <w:p w:rsidR="00C547BE" w:rsidRPr="003D75FD" w:rsidRDefault="00C547BE" w:rsidP="003D75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5FD">
        <w:rPr>
          <w:rFonts w:ascii="Times New Roman" w:hAnsi="Times New Roman" w:cs="Times New Roman"/>
          <w:sz w:val="24"/>
          <w:szCs w:val="24"/>
        </w:rPr>
        <w:t>Отклонения в значениях опытной группы относительно контрольной группы не обнаружено, что свидетельствует об отсутствии влияния биоматериала на биохимические параметры.</w:t>
      </w:r>
    </w:p>
    <w:p w:rsidR="00C547BE" w:rsidRPr="003D75FD" w:rsidRDefault="00C547BE" w:rsidP="003D75FD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D75FD">
        <w:rPr>
          <w:rFonts w:ascii="Times New Roman" w:hAnsi="Times New Roman" w:cs="Times New Roman"/>
          <w:sz w:val="24"/>
          <w:szCs w:val="24"/>
        </w:rPr>
        <w:t>Таблица 38. Активность хлора в сыворотке крови.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969"/>
        <w:gridCol w:w="1975"/>
        <w:gridCol w:w="2111"/>
        <w:gridCol w:w="1832"/>
        <w:gridCol w:w="1968"/>
      </w:tblGrid>
      <w:tr w:rsidR="00C547BE" w:rsidRPr="003D75FD" w:rsidTr="000656BE">
        <w:trPr>
          <w:jc w:val="center"/>
        </w:trPr>
        <w:tc>
          <w:tcPr>
            <w:tcW w:w="1985" w:type="dxa"/>
          </w:tcPr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b/>
                <w:sz w:val="24"/>
                <w:szCs w:val="24"/>
              </w:rPr>
              <w:t>Интактная группа,</w:t>
            </w:r>
          </w:p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b/>
                <w:sz w:val="24"/>
                <w:szCs w:val="24"/>
              </w:rPr>
              <w:t>мкмоль/с*л</w:t>
            </w:r>
          </w:p>
        </w:tc>
        <w:tc>
          <w:tcPr>
            <w:tcW w:w="1985" w:type="dxa"/>
          </w:tcPr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2 недели,</w:t>
            </w:r>
          </w:p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b/>
                <w:sz w:val="24"/>
                <w:szCs w:val="24"/>
              </w:rPr>
              <w:t>мкмоль/с*л</w:t>
            </w:r>
          </w:p>
        </w:tc>
        <w:tc>
          <w:tcPr>
            <w:tcW w:w="2126" w:type="dxa"/>
          </w:tcPr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4 недели, мкмоль/с*л</w:t>
            </w:r>
          </w:p>
        </w:tc>
        <w:tc>
          <w:tcPr>
            <w:tcW w:w="1843" w:type="dxa"/>
          </w:tcPr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Опытная </w:t>
            </w:r>
          </w:p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b/>
                <w:sz w:val="24"/>
                <w:szCs w:val="24"/>
              </w:rPr>
              <w:t>2 недели, мкмоль/с*л</w:t>
            </w:r>
          </w:p>
        </w:tc>
        <w:tc>
          <w:tcPr>
            <w:tcW w:w="1984" w:type="dxa"/>
          </w:tcPr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b/>
                <w:sz w:val="24"/>
                <w:szCs w:val="24"/>
              </w:rPr>
              <w:t>Опытная</w:t>
            </w:r>
          </w:p>
          <w:p w:rsidR="00C547BE" w:rsidRPr="003D75FD" w:rsidRDefault="00C547BE" w:rsidP="003D75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b/>
                <w:sz w:val="24"/>
                <w:szCs w:val="24"/>
              </w:rPr>
              <w:t>4 недели, мкмоль/с*л</w:t>
            </w:r>
          </w:p>
        </w:tc>
      </w:tr>
      <w:tr w:rsidR="00C547BE" w:rsidRPr="003D75FD" w:rsidTr="000656BE">
        <w:trPr>
          <w:jc w:val="center"/>
        </w:trPr>
        <w:tc>
          <w:tcPr>
            <w:tcW w:w="1985" w:type="dxa"/>
          </w:tcPr>
          <w:p w:rsidR="00C547BE" w:rsidRPr="003D75FD" w:rsidRDefault="00C547BE" w:rsidP="003D75F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3,7498</w:t>
            </w:r>
          </w:p>
        </w:tc>
        <w:tc>
          <w:tcPr>
            <w:tcW w:w="1985" w:type="dxa"/>
          </w:tcPr>
          <w:p w:rsidR="00C547BE" w:rsidRPr="003D75FD" w:rsidRDefault="00C547BE" w:rsidP="003D75F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3,6714</w:t>
            </w:r>
          </w:p>
        </w:tc>
        <w:tc>
          <w:tcPr>
            <w:tcW w:w="2126" w:type="dxa"/>
          </w:tcPr>
          <w:p w:rsidR="00C547BE" w:rsidRPr="003D75FD" w:rsidRDefault="00C547BE" w:rsidP="003D75F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3,7829</w:t>
            </w:r>
          </w:p>
        </w:tc>
        <w:tc>
          <w:tcPr>
            <w:tcW w:w="1843" w:type="dxa"/>
          </w:tcPr>
          <w:p w:rsidR="00C547BE" w:rsidRPr="003D75FD" w:rsidRDefault="00C547BE" w:rsidP="003D75F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3,6854</w:t>
            </w:r>
          </w:p>
        </w:tc>
        <w:tc>
          <w:tcPr>
            <w:tcW w:w="1984" w:type="dxa"/>
          </w:tcPr>
          <w:p w:rsidR="00C547BE" w:rsidRPr="003D75FD" w:rsidRDefault="00C547BE" w:rsidP="003D75F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3,7202</w:t>
            </w:r>
          </w:p>
        </w:tc>
      </w:tr>
    </w:tbl>
    <w:p w:rsidR="00C547BE" w:rsidRPr="003D75FD" w:rsidRDefault="00C547BE" w:rsidP="003D75F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547BE" w:rsidRPr="003D75FD" w:rsidRDefault="00C547BE" w:rsidP="003D75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5FD">
        <w:rPr>
          <w:rFonts w:ascii="Times New Roman" w:hAnsi="Times New Roman" w:cs="Times New Roman"/>
          <w:sz w:val="24"/>
          <w:szCs w:val="24"/>
        </w:rPr>
        <w:t>При сравнении опытных групп относительно интактных и контрольных относительно интакт</w:t>
      </w:r>
      <w:r w:rsidR="006B54CF" w:rsidRPr="003D75FD">
        <w:rPr>
          <w:rFonts w:ascii="Times New Roman" w:hAnsi="Times New Roman" w:cs="Times New Roman"/>
          <w:sz w:val="24"/>
          <w:szCs w:val="24"/>
        </w:rPr>
        <w:t>н</w:t>
      </w:r>
      <w:r w:rsidRPr="003D75FD">
        <w:rPr>
          <w:rFonts w:ascii="Times New Roman" w:hAnsi="Times New Roman" w:cs="Times New Roman"/>
          <w:sz w:val="24"/>
          <w:szCs w:val="24"/>
        </w:rPr>
        <w:t>ых были выявлены следующие изменения: повышенная концентрация на 1 стадии была вызвана операционным вмешательством.</w:t>
      </w:r>
    </w:p>
    <w:p w:rsidR="00C547BE" w:rsidRPr="003D75FD" w:rsidRDefault="00C547BE" w:rsidP="003D75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5FD">
        <w:rPr>
          <w:rFonts w:ascii="Times New Roman" w:hAnsi="Times New Roman" w:cs="Times New Roman"/>
          <w:sz w:val="24"/>
          <w:szCs w:val="24"/>
        </w:rPr>
        <w:t>Отклонения в значениях опытной группы относительно контрольной группы не обнаружено, что свидетельствует об отсутствии влияния биоматериала на биохимические параметры.</w:t>
      </w:r>
    </w:p>
    <w:p w:rsidR="00BF3FFF" w:rsidRPr="00BF3FFF" w:rsidRDefault="00BF3FFF" w:rsidP="00BF3FF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75FD" w:rsidRDefault="003D75FD" w:rsidP="00224B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5FD" w:rsidRDefault="003D75FD" w:rsidP="00224B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5FD" w:rsidRDefault="003D75FD" w:rsidP="00224B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5FD" w:rsidRDefault="003D75FD" w:rsidP="00224B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5FD" w:rsidRDefault="003D75FD" w:rsidP="00224B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5FD" w:rsidRDefault="003D75FD" w:rsidP="00224B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5FD" w:rsidRDefault="003D75FD" w:rsidP="00224B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5FD" w:rsidRDefault="003D75FD" w:rsidP="00224B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5FD" w:rsidRDefault="003D75FD" w:rsidP="00224B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5FD" w:rsidRDefault="003D75FD" w:rsidP="00224B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5FD" w:rsidRDefault="003D75FD" w:rsidP="00224B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5FD" w:rsidRDefault="003D75FD" w:rsidP="00224B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5FD" w:rsidRDefault="003D75FD" w:rsidP="00224B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5FD" w:rsidRDefault="003D75FD" w:rsidP="00224B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5FD" w:rsidRDefault="003D75FD" w:rsidP="00224B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404" w:rsidRPr="003D75FD" w:rsidRDefault="002004CB" w:rsidP="003D75F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5FD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29455D" w:rsidRPr="003D75FD" w:rsidRDefault="0029455D" w:rsidP="003D75F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5FD">
        <w:rPr>
          <w:rFonts w:ascii="Times New Roman" w:hAnsi="Times New Roman" w:cs="Times New Roman"/>
          <w:sz w:val="24"/>
          <w:szCs w:val="24"/>
        </w:rPr>
        <w:t>В ходе работы мы пришли к следующему:</w:t>
      </w:r>
    </w:p>
    <w:p w:rsidR="0029455D" w:rsidRPr="003D75FD" w:rsidRDefault="0029455D" w:rsidP="003D75FD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75FD">
        <w:rPr>
          <w:rFonts w:ascii="Times New Roman" w:hAnsi="Times New Roman" w:cs="Times New Roman"/>
          <w:sz w:val="24"/>
          <w:szCs w:val="24"/>
        </w:rPr>
        <w:t>1. Изучили литературные источники по данной теме;</w:t>
      </w:r>
    </w:p>
    <w:p w:rsidR="0029455D" w:rsidRPr="003D75FD" w:rsidRDefault="0029455D" w:rsidP="003D75FD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75FD">
        <w:rPr>
          <w:rFonts w:ascii="Times New Roman" w:hAnsi="Times New Roman" w:cs="Times New Roman"/>
          <w:sz w:val="24"/>
          <w:szCs w:val="24"/>
        </w:rPr>
        <w:t>2. Изучили технику безопасности при работе в химической лаборатории, а так же при работе с реактивами и оборудованием.</w:t>
      </w:r>
    </w:p>
    <w:p w:rsidR="0029455D" w:rsidRPr="003D75FD" w:rsidRDefault="0029455D" w:rsidP="003D75FD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75FD">
        <w:rPr>
          <w:rFonts w:ascii="Times New Roman" w:hAnsi="Times New Roman" w:cs="Times New Roman"/>
          <w:sz w:val="24"/>
          <w:szCs w:val="24"/>
        </w:rPr>
        <w:t>3. Изучили технику работы с лабораторными животными.</w:t>
      </w:r>
    </w:p>
    <w:p w:rsidR="0029455D" w:rsidRPr="003D75FD" w:rsidRDefault="007D5BCA" w:rsidP="003D75FD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75FD">
        <w:rPr>
          <w:rFonts w:ascii="Times New Roman" w:hAnsi="Times New Roman" w:cs="Times New Roman"/>
          <w:sz w:val="24"/>
          <w:szCs w:val="24"/>
        </w:rPr>
        <w:t>4. Провели  подкожную имплантацию материала</w:t>
      </w:r>
      <w:r w:rsidR="0029455D" w:rsidRPr="003D75FD">
        <w:rPr>
          <w:rFonts w:ascii="Times New Roman" w:hAnsi="Times New Roman" w:cs="Times New Roman"/>
          <w:sz w:val="24"/>
          <w:szCs w:val="24"/>
        </w:rPr>
        <w:t>.</w:t>
      </w:r>
    </w:p>
    <w:p w:rsidR="0029455D" w:rsidRPr="003D75FD" w:rsidRDefault="0029455D" w:rsidP="003D75FD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75FD">
        <w:rPr>
          <w:rFonts w:ascii="Times New Roman" w:hAnsi="Times New Roman" w:cs="Times New Roman"/>
          <w:sz w:val="24"/>
          <w:szCs w:val="24"/>
        </w:rPr>
        <w:t>5. Провели забор</w:t>
      </w:r>
      <w:r w:rsidR="009168B7" w:rsidRPr="003D75FD">
        <w:rPr>
          <w:rFonts w:ascii="Times New Roman" w:hAnsi="Times New Roman" w:cs="Times New Roman"/>
          <w:sz w:val="24"/>
          <w:szCs w:val="24"/>
        </w:rPr>
        <w:t xml:space="preserve"> крови</w:t>
      </w:r>
      <w:r w:rsidRPr="003D75FD">
        <w:rPr>
          <w:rFonts w:ascii="Times New Roman" w:hAnsi="Times New Roman" w:cs="Times New Roman"/>
          <w:sz w:val="24"/>
          <w:szCs w:val="24"/>
        </w:rPr>
        <w:t>.</w:t>
      </w:r>
    </w:p>
    <w:p w:rsidR="0029455D" w:rsidRPr="003D75FD" w:rsidRDefault="0029455D" w:rsidP="003D75FD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75FD">
        <w:rPr>
          <w:rFonts w:ascii="Times New Roman" w:hAnsi="Times New Roman" w:cs="Times New Roman"/>
          <w:sz w:val="24"/>
          <w:szCs w:val="24"/>
        </w:rPr>
        <w:t>6. Определили биохимические параметры</w:t>
      </w:r>
      <w:r w:rsidR="009168B7" w:rsidRPr="003D75FD">
        <w:rPr>
          <w:rFonts w:ascii="Times New Roman" w:hAnsi="Times New Roman" w:cs="Times New Roman"/>
          <w:sz w:val="24"/>
          <w:szCs w:val="24"/>
        </w:rPr>
        <w:t xml:space="preserve"> в сыворотке крови крыс</w:t>
      </w:r>
      <w:r w:rsidRPr="003D75FD">
        <w:rPr>
          <w:rFonts w:ascii="Times New Roman" w:hAnsi="Times New Roman" w:cs="Times New Roman"/>
          <w:sz w:val="24"/>
          <w:szCs w:val="24"/>
        </w:rPr>
        <w:t>.</w:t>
      </w:r>
    </w:p>
    <w:p w:rsidR="0029455D" w:rsidRPr="003D75FD" w:rsidRDefault="0029455D" w:rsidP="003D75FD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75FD">
        <w:rPr>
          <w:rFonts w:ascii="Times New Roman" w:hAnsi="Times New Roman" w:cs="Times New Roman"/>
          <w:sz w:val="24"/>
          <w:szCs w:val="24"/>
        </w:rPr>
        <w:t>7. Пришли к выводу, что биоматериал на основе подслизистой тонкой кишки свиньи не оказывает токсичного воздействия.</w:t>
      </w:r>
    </w:p>
    <w:p w:rsidR="00EC011A" w:rsidRDefault="00EC011A" w:rsidP="007C6CC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6CC3" w:rsidRDefault="007C6CC3" w:rsidP="00EC011A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04CB" w:rsidRDefault="002004CB" w:rsidP="002004CB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4CB" w:rsidRDefault="002004CB" w:rsidP="00A118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07DF5" w:rsidRDefault="00107DF5" w:rsidP="002004CB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DF5" w:rsidRDefault="00107DF5" w:rsidP="002004CB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DF5" w:rsidRDefault="00107DF5" w:rsidP="002004CB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DF5" w:rsidRDefault="00107DF5" w:rsidP="002004CB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DF5" w:rsidRDefault="00107DF5" w:rsidP="002004CB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DF5" w:rsidRDefault="00107DF5" w:rsidP="002004CB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DF5" w:rsidRDefault="00107DF5" w:rsidP="002004CB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DF5" w:rsidRDefault="00107DF5" w:rsidP="002004CB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DF5" w:rsidRDefault="00107DF5" w:rsidP="002004CB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DF5" w:rsidRDefault="00107DF5" w:rsidP="002004CB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DF5" w:rsidRDefault="00107DF5" w:rsidP="002004CB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DF5" w:rsidRDefault="00107DF5" w:rsidP="002004CB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DF5" w:rsidRDefault="00107DF5" w:rsidP="002004CB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DF5" w:rsidRDefault="00107DF5" w:rsidP="002004CB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B59" w:rsidRDefault="00224B59" w:rsidP="00224B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5FD" w:rsidRDefault="003D75FD" w:rsidP="00224B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5FD" w:rsidRDefault="003D75FD" w:rsidP="00224B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5FD" w:rsidRDefault="003D75FD" w:rsidP="00224B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5FD" w:rsidRDefault="003D75FD" w:rsidP="00224B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4CB" w:rsidRPr="003D75FD" w:rsidRDefault="002004CB" w:rsidP="003D75F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5FD">
        <w:rPr>
          <w:rFonts w:ascii="Times New Roman" w:hAnsi="Times New Roman" w:cs="Times New Roman"/>
          <w:b/>
          <w:sz w:val="24"/>
          <w:szCs w:val="24"/>
        </w:rPr>
        <w:lastRenderedPageBreak/>
        <w:t>Литература</w:t>
      </w:r>
    </w:p>
    <w:p w:rsidR="002004CB" w:rsidRPr="003D75FD" w:rsidRDefault="002004CB" w:rsidP="003D75FD">
      <w:pPr>
        <w:pStyle w:val="a3"/>
        <w:numPr>
          <w:ilvl w:val="0"/>
          <w:numId w:val="6"/>
        </w:numPr>
        <w:tabs>
          <w:tab w:val="clear" w:pos="432"/>
          <w:tab w:val="num" w:pos="0"/>
        </w:tabs>
        <w:suppressAutoHyphens/>
        <w:spacing w:after="0"/>
        <w:ind w:left="0" w:firstLine="567"/>
        <w:jc w:val="both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  <w:r w:rsidRPr="003D75F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 xml:space="preserve">1.Алекян Б.Г., Машура И., Пурсанов М.Г. Руководство по рентгенэндоваскулярной хирургии сердца и сосудов. Первый в России опыт закрытия дефектов межпредсердной перегородки с использованием «AmplatzerSeptalOccluder»,- Материалы международного симпозиума «Минимально инвазивная хирургия сердца и сосудов».  Москва. 1998. </w:t>
      </w:r>
    </w:p>
    <w:p w:rsidR="002004CB" w:rsidRPr="003D75FD" w:rsidRDefault="002004CB" w:rsidP="003D75FD">
      <w:pPr>
        <w:pStyle w:val="a3"/>
        <w:numPr>
          <w:ilvl w:val="0"/>
          <w:numId w:val="6"/>
        </w:numPr>
        <w:tabs>
          <w:tab w:val="clear" w:pos="432"/>
          <w:tab w:val="num" w:pos="0"/>
        </w:tabs>
        <w:suppressAutoHyphens/>
        <w:spacing w:after="0"/>
        <w:ind w:left="0" w:firstLine="567"/>
        <w:jc w:val="both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  <w:r w:rsidRPr="003D75F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>2. ГОСТ Р ИСО 10993</w:t>
      </w:r>
      <w:r w:rsidRPr="003D75F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. Изделия медицинские. Оценка биологического действия медицинских изделий. </w:t>
      </w:r>
    </w:p>
    <w:p w:rsidR="002004CB" w:rsidRPr="003D75FD" w:rsidRDefault="002004CB" w:rsidP="003D75FD">
      <w:pPr>
        <w:pStyle w:val="a3"/>
        <w:numPr>
          <w:ilvl w:val="0"/>
          <w:numId w:val="6"/>
        </w:numPr>
        <w:tabs>
          <w:tab w:val="clear" w:pos="432"/>
          <w:tab w:val="num" w:pos="0"/>
        </w:tabs>
        <w:suppressAutoHyphens/>
        <w:spacing w:after="0"/>
        <w:ind w:left="0" w:firstLine="567"/>
        <w:jc w:val="both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  <w:r w:rsidRPr="003D75F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3. Гюнтер В.Э. Том 10 Имплантаты с памятью формы в сосудистой хирургии.</w:t>
      </w:r>
    </w:p>
    <w:p w:rsidR="002004CB" w:rsidRPr="003D75FD" w:rsidRDefault="002004CB" w:rsidP="003D75FD">
      <w:pPr>
        <w:pStyle w:val="a3"/>
        <w:numPr>
          <w:ilvl w:val="0"/>
          <w:numId w:val="6"/>
        </w:numPr>
        <w:tabs>
          <w:tab w:val="clear" w:pos="432"/>
          <w:tab w:val="num" w:pos="0"/>
        </w:tabs>
        <w:suppressAutoHyphens/>
        <w:spacing w:after="0"/>
        <w:ind w:left="0" w:firstLine="567"/>
        <w:jc w:val="both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  <w:r w:rsidRPr="003D75F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4. Зараелян А.Г. </w:t>
      </w:r>
      <w:r w:rsidRPr="003D75F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 xml:space="preserve">Аmplatzerсептальныйокклюдер. Техника транскатетерного закрытия дефекта межпредсердной перегородки. </w:t>
      </w:r>
    </w:p>
    <w:p w:rsidR="002004CB" w:rsidRPr="003D75FD" w:rsidRDefault="002004CB" w:rsidP="003D75FD">
      <w:pPr>
        <w:pStyle w:val="a3"/>
        <w:numPr>
          <w:ilvl w:val="0"/>
          <w:numId w:val="6"/>
        </w:numPr>
        <w:tabs>
          <w:tab w:val="clear" w:pos="432"/>
          <w:tab w:val="num" w:pos="0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5F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 xml:space="preserve">5. </w:t>
      </w:r>
      <w:r w:rsidRPr="003D75F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Зараелян А.Г.  </w:t>
      </w:r>
      <w:r w:rsidRPr="003D75F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 xml:space="preserve">Клиническая и техническая характеристика Amplatzerсептальногоокклюдера и предшествующих ему протезов для закрытия дефекта межпредсердной перегородки. </w:t>
      </w:r>
    </w:p>
    <w:p w:rsidR="002004CB" w:rsidRPr="002004CB" w:rsidRDefault="002004CB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004CB" w:rsidRPr="002004CB" w:rsidSect="00B467D7">
      <w:headerReference w:type="default" r:id="rId26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96F" w:rsidRDefault="0032096F" w:rsidP="000F6B1C">
      <w:pPr>
        <w:spacing w:after="0" w:line="240" w:lineRule="auto"/>
      </w:pPr>
      <w:r>
        <w:separator/>
      </w:r>
    </w:p>
  </w:endnote>
  <w:endnote w:type="continuationSeparator" w:id="0">
    <w:p w:rsidR="0032096F" w:rsidRDefault="0032096F" w:rsidP="000F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Times New Roman"/>
    <w:charset w:val="CC"/>
    <w:family w:val="swiss"/>
    <w:pitch w:val="variable"/>
    <w:sig w:usb0="E00002EF" w:usb1="4000205B" w:usb2="00000028" w:usb3="00000000" w:csb0="0000019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81" w:usb1="08070000" w:usb2="00000010" w:usb3="00000000" w:csb0="00020008" w:csb1="00000000"/>
  </w:font>
  <w:font w:name="MinionPro-It">
    <w:altName w:val="MS Mincho"/>
    <w:panose1 w:val="00000000000000000000"/>
    <w:charset w:val="80"/>
    <w:family w:val="roman"/>
    <w:notTrueType/>
    <w:pitch w:val="default"/>
    <w:sig w:usb0="00000281" w:usb1="08070000" w:usb2="00000010" w:usb3="00000000" w:csb0="0002000C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96F" w:rsidRDefault="0032096F" w:rsidP="000F6B1C">
      <w:pPr>
        <w:spacing w:after="0" w:line="240" w:lineRule="auto"/>
      </w:pPr>
      <w:r>
        <w:separator/>
      </w:r>
    </w:p>
  </w:footnote>
  <w:footnote w:type="continuationSeparator" w:id="0">
    <w:p w:rsidR="0032096F" w:rsidRDefault="0032096F" w:rsidP="000F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93438"/>
      <w:docPartObj>
        <w:docPartGallery w:val="Page Numbers (Top of Page)"/>
        <w:docPartUnique/>
      </w:docPartObj>
    </w:sdtPr>
    <w:sdtEndPr/>
    <w:sdtContent>
      <w:p w:rsidR="001976E5" w:rsidRDefault="001976E5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29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976E5" w:rsidRDefault="001976E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B27CF2"/>
    <w:multiLevelType w:val="multilevel"/>
    <w:tmpl w:val="2B245E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751538B"/>
    <w:multiLevelType w:val="multilevel"/>
    <w:tmpl w:val="A5E23B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D2A48C7"/>
    <w:multiLevelType w:val="hybridMultilevel"/>
    <w:tmpl w:val="78BAF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D656F"/>
    <w:multiLevelType w:val="multilevel"/>
    <w:tmpl w:val="3C6C4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DC1D91"/>
    <w:multiLevelType w:val="multilevel"/>
    <w:tmpl w:val="E934F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E201A9"/>
    <w:multiLevelType w:val="multilevel"/>
    <w:tmpl w:val="C1A44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C9119C"/>
    <w:multiLevelType w:val="multilevel"/>
    <w:tmpl w:val="740A2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1F6FB1"/>
    <w:multiLevelType w:val="hybridMultilevel"/>
    <w:tmpl w:val="355EC8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B9600F"/>
    <w:multiLevelType w:val="hybridMultilevel"/>
    <w:tmpl w:val="DEF63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731A56"/>
    <w:multiLevelType w:val="hybridMultilevel"/>
    <w:tmpl w:val="A91650E2"/>
    <w:lvl w:ilvl="0" w:tplc="61B85CB2">
      <w:start w:val="2"/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1">
    <w:nsid w:val="250C63DF"/>
    <w:multiLevelType w:val="hybridMultilevel"/>
    <w:tmpl w:val="6E5C4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910E09"/>
    <w:multiLevelType w:val="hybridMultilevel"/>
    <w:tmpl w:val="414AFE7E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3">
    <w:nsid w:val="27E83AE3"/>
    <w:multiLevelType w:val="hybridMultilevel"/>
    <w:tmpl w:val="8656FCC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28C70F19"/>
    <w:multiLevelType w:val="multilevel"/>
    <w:tmpl w:val="C40A4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364493"/>
    <w:multiLevelType w:val="multilevel"/>
    <w:tmpl w:val="C1A44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DF6199"/>
    <w:multiLevelType w:val="multilevel"/>
    <w:tmpl w:val="8EB2AC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1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3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3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87" w:hanging="2160"/>
      </w:pPr>
      <w:rPr>
        <w:rFonts w:hint="default"/>
      </w:rPr>
    </w:lvl>
  </w:abstractNum>
  <w:abstractNum w:abstractNumId="17">
    <w:nsid w:val="338C3E1B"/>
    <w:multiLevelType w:val="multilevel"/>
    <w:tmpl w:val="C1A44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0B14CC"/>
    <w:multiLevelType w:val="hybridMultilevel"/>
    <w:tmpl w:val="2304A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7328C7"/>
    <w:multiLevelType w:val="multilevel"/>
    <w:tmpl w:val="C1A44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71787C"/>
    <w:multiLevelType w:val="multilevel"/>
    <w:tmpl w:val="C1A44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45506A"/>
    <w:multiLevelType w:val="multilevel"/>
    <w:tmpl w:val="C1A44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C37E3B"/>
    <w:multiLevelType w:val="hybridMultilevel"/>
    <w:tmpl w:val="EA624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2F1FB4"/>
    <w:multiLevelType w:val="hybridMultilevel"/>
    <w:tmpl w:val="08867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1E6793"/>
    <w:multiLevelType w:val="hybridMultilevel"/>
    <w:tmpl w:val="82324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5E0327"/>
    <w:multiLevelType w:val="hybridMultilevel"/>
    <w:tmpl w:val="1C60F3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4CAE073F"/>
    <w:multiLevelType w:val="multilevel"/>
    <w:tmpl w:val="C1A44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0E6A76"/>
    <w:multiLevelType w:val="multilevel"/>
    <w:tmpl w:val="C1A44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316885"/>
    <w:multiLevelType w:val="multilevel"/>
    <w:tmpl w:val="FE4C432E"/>
    <w:lvl w:ilvl="0">
      <w:start w:val="1"/>
      <w:numFmt w:val="bullet"/>
      <w:lvlText w:val=""/>
      <w:lvlJc w:val="left"/>
      <w:pPr>
        <w:tabs>
          <w:tab w:val="num" w:pos="3338"/>
        </w:tabs>
        <w:ind w:left="333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058"/>
        </w:tabs>
        <w:ind w:left="405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778"/>
        </w:tabs>
        <w:ind w:left="477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498"/>
        </w:tabs>
        <w:ind w:left="549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218"/>
        </w:tabs>
        <w:ind w:left="621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938"/>
        </w:tabs>
        <w:ind w:left="693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658"/>
        </w:tabs>
        <w:ind w:left="765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378"/>
        </w:tabs>
        <w:ind w:left="837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098"/>
        </w:tabs>
        <w:ind w:left="9098" w:hanging="360"/>
      </w:pPr>
      <w:rPr>
        <w:rFonts w:ascii="Wingdings" w:hAnsi="Wingdings" w:hint="default"/>
        <w:sz w:val="20"/>
      </w:rPr>
    </w:lvl>
  </w:abstractNum>
  <w:abstractNum w:abstractNumId="29">
    <w:nsid w:val="5F1A21CE"/>
    <w:multiLevelType w:val="hybridMultilevel"/>
    <w:tmpl w:val="2EEEB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3E2D95"/>
    <w:multiLevelType w:val="hybridMultilevel"/>
    <w:tmpl w:val="D504A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A04F3E"/>
    <w:multiLevelType w:val="hybridMultilevel"/>
    <w:tmpl w:val="65306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1A7B4F"/>
    <w:multiLevelType w:val="hybridMultilevel"/>
    <w:tmpl w:val="B1048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DD02FA"/>
    <w:multiLevelType w:val="multilevel"/>
    <w:tmpl w:val="C1A44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8"/>
  </w:num>
  <w:num w:numId="3">
    <w:abstractNumId w:val="16"/>
  </w:num>
  <w:num w:numId="4">
    <w:abstractNumId w:val="1"/>
  </w:num>
  <w:num w:numId="5">
    <w:abstractNumId w:val="1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25"/>
  </w:num>
  <w:num w:numId="9">
    <w:abstractNumId w:val="6"/>
  </w:num>
  <w:num w:numId="10">
    <w:abstractNumId w:val="21"/>
  </w:num>
  <w:num w:numId="11">
    <w:abstractNumId w:val="26"/>
  </w:num>
  <w:num w:numId="12">
    <w:abstractNumId w:val="14"/>
  </w:num>
  <w:num w:numId="13">
    <w:abstractNumId w:val="7"/>
  </w:num>
  <w:num w:numId="14">
    <w:abstractNumId w:val="29"/>
  </w:num>
  <w:num w:numId="15">
    <w:abstractNumId w:val="24"/>
  </w:num>
  <w:num w:numId="16">
    <w:abstractNumId w:val="32"/>
  </w:num>
  <w:num w:numId="17">
    <w:abstractNumId w:val="3"/>
  </w:num>
  <w:num w:numId="18">
    <w:abstractNumId w:val="11"/>
  </w:num>
  <w:num w:numId="19">
    <w:abstractNumId w:val="22"/>
  </w:num>
  <w:num w:numId="20">
    <w:abstractNumId w:val="23"/>
  </w:num>
  <w:num w:numId="21">
    <w:abstractNumId w:val="12"/>
  </w:num>
  <w:num w:numId="22">
    <w:abstractNumId w:val="5"/>
  </w:num>
  <w:num w:numId="23">
    <w:abstractNumId w:val="4"/>
  </w:num>
  <w:num w:numId="24">
    <w:abstractNumId w:val="18"/>
  </w:num>
  <w:num w:numId="25">
    <w:abstractNumId w:val="9"/>
  </w:num>
  <w:num w:numId="26">
    <w:abstractNumId w:val="31"/>
  </w:num>
  <w:num w:numId="27">
    <w:abstractNumId w:val="8"/>
  </w:num>
  <w:num w:numId="28">
    <w:abstractNumId w:val="30"/>
  </w:num>
  <w:num w:numId="29">
    <w:abstractNumId w:val="33"/>
  </w:num>
  <w:num w:numId="30">
    <w:abstractNumId w:val="19"/>
  </w:num>
  <w:num w:numId="31">
    <w:abstractNumId w:val="27"/>
  </w:num>
  <w:num w:numId="32">
    <w:abstractNumId w:val="20"/>
  </w:num>
  <w:num w:numId="33">
    <w:abstractNumId w:val="17"/>
  </w:num>
  <w:num w:numId="34">
    <w:abstractNumId w:val="1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DD4"/>
    <w:rsid w:val="00000B1D"/>
    <w:rsid w:val="00011920"/>
    <w:rsid w:val="00021CE2"/>
    <w:rsid w:val="00025E85"/>
    <w:rsid w:val="000261D2"/>
    <w:rsid w:val="00032FEF"/>
    <w:rsid w:val="000656BE"/>
    <w:rsid w:val="00076ED2"/>
    <w:rsid w:val="00084891"/>
    <w:rsid w:val="00090499"/>
    <w:rsid w:val="00095F34"/>
    <w:rsid w:val="000A17C7"/>
    <w:rsid w:val="000B2F35"/>
    <w:rsid w:val="000C3F15"/>
    <w:rsid w:val="000D3D86"/>
    <w:rsid w:val="000D5DFB"/>
    <w:rsid w:val="000F305E"/>
    <w:rsid w:val="000F5C25"/>
    <w:rsid w:val="000F6B1C"/>
    <w:rsid w:val="00101C41"/>
    <w:rsid w:val="00107DF5"/>
    <w:rsid w:val="001123EB"/>
    <w:rsid w:val="00115FCE"/>
    <w:rsid w:val="00134D9A"/>
    <w:rsid w:val="00136C83"/>
    <w:rsid w:val="0016512F"/>
    <w:rsid w:val="001731B3"/>
    <w:rsid w:val="001814E4"/>
    <w:rsid w:val="001976E5"/>
    <w:rsid w:val="001C0057"/>
    <w:rsid w:val="001C2F39"/>
    <w:rsid w:val="001C5643"/>
    <w:rsid w:val="002004CB"/>
    <w:rsid w:val="00207E01"/>
    <w:rsid w:val="00211A9B"/>
    <w:rsid w:val="00224969"/>
    <w:rsid w:val="00224B59"/>
    <w:rsid w:val="00227C66"/>
    <w:rsid w:val="00232E86"/>
    <w:rsid w:val="00266102"/>
    <w:rsid w:val="00283ADA"/>
    <w:rsid w:val="0029455D"/>
    <w:rsid w:val="002E08CE"/>
    <w:rsid w:val="0032096F"/>
    <w:rsid w:val="00323BA2"/>
    <w:rsid w:val="00333902"/>
    <w:rsid w:val="00356E85"/>
    <w:rsid w:val="00365B65"/>
    <w:rsid w:val="003B1A1C"/>
    <w:rsid w:val="003B600E"/>
    <w:rsid w:val="003C07A1"/>
    <w:rsid w:val="003D75FD"/>
    <w:rsid w:val="003E10E0"/>
    <w:rsid w:val="003E4CC2"/>
    <w:rsid w:val="003E76C3"/>
    <w:rsid w:val="0040033E"/>
    <w:rsid w:val="004078E0"/>
    <w:rsid w:val="0041482D"/>
    <w:rsid w:val="004218ED"/>
    <w:rsid w:val="00425676"/>
    <w:rsid w:val="0042690F"/>
    <w:rsid w:val="00432916"/>
    <w:rsid w:val="004407E2"/>
    <w:rsid w:val="00442A32"/>
    <w:rsid w:val="004434E5"/>
    <w:rsid w:val="00445DCF"/>
    <w:rsid w:val="00446A05"/>
    <w:rsid w:val="0047012E"/>
    <w:rsid w:val="00471C6A"/>
    <w:rsid w:val="004B0D43"/>
    <w:rsid w:val="004C658D"/>
    <w:rsid w:val="004D02FD"/>
    <w:rsid w:val="004E4333"/>
    <w:rsid w:val="00543DA1"/>
    <w:rsid w:val="005444F5"/>
    <w:rsid w:val="00551631"/>
    <w:rsid w:val="00561ED9"/>
    <w:rsid w:val="0056226B"/>
    <w:rsid w:val="005651B5"/>
    <w:rsid w:val="00575400"/>
    <w:rsid w:val="00575EE5"/>
    <w:rsid w:val="00583709"/>
    <w:rsid w:val="005931AB"/>
    <w:rsid w:val="005B68FB"/>
    <w:rsid w:val="005D6F91"/>
    <w:rsid w:val="005E0090"/>
    <w:rsid w:val="005E29E0"/>
    <w:rsid w:val="005E32BC"/>
    <w:rsid w:val="005E5C6C"/>
    <w:rsid w:val="005F089F"/>
    <w:rsid w:val="00640632"/>
    <w:rsid w:val="00670A89"/>
    <w:rsid w:val="0067181A"/>
    <w:rsid w:val="006843B1"/>
    <w:rsid w:val="006B54CF"/>
    <w:rsid w:val="006B5ABF"/>
    <w:rsid w:val="006C714C"/>
    <w:rsid w:val="006D6291"/>
    <w:rsid w:val="006F7E56"/>
    <w:rsid w:val="00703D0F"/>
    <w:rsid w:val="00720B08"/>
    <w:rsid w:val="007326AE"/>
    <w:rsid w:val="007667E9"/>
    <w:rsid w:val="00791DF2"/>
    <w:rsid w:val="00792691"/>
    <w:rsid w:val="00794944"/>
    <w:rsid w:val="007A5404"/>
    <w:rsid w:val="007B47CD"/>
    <w:rsid w:val="007C6643"/>
    <w:rsid w:val="007C6CC3"/>
    <w:rsid w:val="007D5BCA"/>
    <w:rsid w:val="007F324B"/>
    <w:rsid w:val="007F33A3"/>
    <w:rsid w:val="007F4D4A"/>
    <w:rsid w:val="008014B7"/>
    <w:rsid w:val="00810EAD"/>
    <w:rsid w:val="00814A60"/>
    <w:rsid w:val="00824867"/>
    <w:rsid w:val="00834D81"/>
    <w:rsid w:val="008477CD"/>
    <w:rsid w:val="008478A8"/>
    <w:rsid w:val="00882041"/>
    <w:rsid w:val="00890F42"/>
    <w:rsid w:val="008A61F2"/>
    <w:rsid w:val="008B619F"/>
    <w:rsid w:val="008C565D"/>
    <w:rsid w:val="008D16B4"/>
    <w:rsid w:val="008E3679"/>
    <w:rsid w:val="00901F5E"/>
    <w:rsid w:val="00903E22"/>
    <w:rsid w:val="009168B7"/>
    <w:rsid w:val="00927597"/>
    <w:rsid w:val="009755A6"/>
    <w:rsid w:val="00990282"/>
    <w:rsid w:val="009A36D1"/>
    <w:rsid w:val="009B2362"/>
    <w:rsid w:val="009B30D9"/>
    <w:rsid w:val="009D0428"/>
    <w:rsid w:val="009E3A5B"/>
    <w:rsid w:val="00A06652"/>
    <w:rsid w:val="00A118D1"/>
    <w:rsid w:val="00A427A4"/>
    <w:rsid w:val="00A55731"/>
    <w:rsid w:val="00A648D8"/>
    <w:rsid w:val="00A67001"/>
    <w:rsid w:val="00A7223A"/>
    <w:rsid w:val="00A86874"/>
    <w:rsid w:val="00A9748E"/>
    <w:rsid w:val="00AB34D8"/>
    <w:rsid w:val="00AE296A"/>
    <w:rsid w:val="00B25BAF"/>
    <w:rsid w:val="00B27CB6"/>
    <w:rsid w:val="00B27EF7"/>
    <w:rsid w:val="00B36D14"/>
    <w:rsid w:val="00B44614"/>
    <w:rsid w:val="00B467D7"/>
    <w:rsid w:val="00B577B9"/>
    <w:rsid w:val="00B63F49"/>
    <w:rsid w:val="00B70157"/>
    <w:rsid w:val="00B807BB"/>
    <w:rsid w:val="00B85072"/>
    <w:rsid w:val="00B93D11"/>
    <w:rsid w:val="00BE043C"/>
    <w:rsid w:val="00BF3FFF"/>
    <w:rsid w:val="00C03D5E"/>
    <w:rsid w:val="00C148EB"/>
    <w:rsid w:val="00C33816"/>
    <w:rsid w:val="00C5140E"/>
    <w:rsid w:val="00C547BE"/>
    <w:rsid w:val="00C95FEF"/>
    <w:rsid w:val="00CD7564"/>
    <w:rsid w:val="00D05439"/>
    <w:rsid w:val="00D228AE"/>
    <w:rsid w:val="00D51269"/>
    <w:rsid w:val="00D876A1"/>
    <w:rsid w:val="00D93DD4"/>
    <w:rsid w:val="00DA01EE"/>
    <w:rsid w:val="00DC0396"/>
    <w:rsid w:val="00DD2D94"/>
    <w:rsid w:val="00DE3047"/>
    <w:rsid w:val="00DE43C0"/>
    <w:rsid w:val="00DF7BC1"/>
    <w:rsid w:val="00E17BF9"/>
    <w:rsid w:val="00E274B1"/>
    <w:rsid w:val="00E55849"/>
    <w:rsid w:val="00E76713"/>
    <w:rsid w:val="00EC011A"/>
    <w:rsid w:val="00EF78AC"/>
    <w:rsid w:val="00F05584"/>
    <w:rsid w:val="00F05FE4"/>
    <w:rsid w:val="00F11EA9"/>
    <w:rsid w:val="00F13C4A"/>
    <w:rsid w:val="00F44306"/>
    <w:rsid w:val="00F73DE1"/>
    <w:rsid w:val="00F878CA"/>
    <w:rsid w:val="00F87918"/>
    <w:rsid w:val="00F87D50"/>
    <w:rsid w:val="00F9480B"/>
    <w:rsid w:val="00F95C7C"/>
    <w:rsid w:val="00FA567D"/>
    <w:rsid w:val="00FE5E9D"/>
    <w:rsid w:val="00FE64C9"/>
    <w:rsid w:val="00FF0F47"/>
    <w:rsid w:val="00FF33DA"/>
    <w:rsid w:val="00FF5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DD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93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description">
    <w:name w:val="block_description"/>
    <w:basedOn w:val="a"/>
    <w:rsid w:val="00975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755A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75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55A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F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6B1C"/>
  </w:style>
  <w:style w:type="paragraph" w:styleId="aa">
    <w:name w:val="footer"/>
    <w:basedOn w:val="a"/>
    <w:link w:val="ab"/>
    <w:uiPriority w:val="99"/>
    <w:semiHidden/>
    <w:unhideWhenUsed/>
    <w:rsid w:val="000F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F6B1C"/>
  </w:style>
  <w:style w:type="character" w:customStyle="1" w:styleId="apple-converted-space">
    <w:name w:val="apple-converted-space"/>
    <w:basedOn w:val="a0"/>
    <w:rsid w:val="000F6B1C"/>
  </w:style>
  <w:style w:type="table" w:styleId="ac">
    <w:name w:val="Table Grid"/>
    <w:basedOn w:val="a1"/>
    <w:uiPriority w:val="59"/>
    <w:rsid w:val="001C0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7C6CC3"/>
    <w:rPr>
      <w:color w:val="0000FF"/>
      <w:u w:val="single"/>
    </w:rPr>
  </w:style>
  <w:style w:type="character" w:customStyle="1" w:styleId="green">
    <w:name w:val="green"/>
    <w:basedOn w:val="a0"/>
    <w:rsid w:val="00E55849"/>
  </w:style>
  <w:style w:type="character" w:styleId="ae">
    <w:name w:val="Emphasis"/>
    <w:basedOn w:val="a0"/>
    <w:uiPriority w:val="20"/>
    <w:qFormat/>
    <w:rsid w:val="001123E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DD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93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description">
    <w:name w:val="block_description"/>
    <w:basedOn w:val="a"/>
    <w:rsid w:val="00975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755A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75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55A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F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6B1C"/>
  </w:style>
  <w:style w:type="paragraph" w:styleId="aa">
    <w:name w:val="footer"/>
    <w:basedOn w:val="a"/>
    <w:link w:val="ab"/>
    <w:uiPriority w:val="99"/>
    <w:semiHidden/>
    <w:unhideWhenUsed/>
    <w:rsid w:val="000F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F6B1C"/>
  </w:style>
  <w:style w:type="character" w:customStyle="1" w:styleId="apple-converted-space">
    <w:name w:val="apple-converted-space"/>
    <w:basedOn w:val="a0"/>
    <w:rsid w:val="000F6B1C"/>
  </w:style>
  <w:style w:type="table" w:styleId="ac">
    <w:name w:val="Table Grid"/>
    <w:basedOn w:val="a1"/>
    <w:uiPriority w:val="59"/>
    <w:rsid w:val="001C0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7C6CC3"/>
    <w:rPr>
      <w:color w:val="0000FF"/>
      <w:u w:val="single"/>
    </w:rPr>
  </w:style>
  <w:style w:type="character" w:customStyle="1" w:styleId="green">
    <w:name w:val="green"/>
    <w:basedOn w:val="a0"/>
    <w:rsid w:val="00E55849"/>
  </w:style>
  <w:style w:type="character" w:styleId="ae">
    <w:name w:val="Emphasis"/>
    <w:basedOn w:val="a0"/>
    <w:uiPriority w:val="20"/>
    <w:qFormat/>
    <w:rsid w:val="001123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40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0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yzdorov.ru/Bolezn_gipertoniya.php" TargetMode="External"/><Relationship Id="rId18" Type="http://schemas.openxmlformats.org/officeDocument/2006/relationships/hyperlink" Target="http://www.ayzdorov.ru/Bolezn_anoreksiya.php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ayzdorov.ru/Bolezn_alkogolizm.php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polismed.com/subject-alkogolizm.html" TargetMode="External"/><Relationship Id="rId17" Type="http://schemas.openxmlformats.org/officeDocument/2006/relationships/hyperlink" Target="http://www.ayzdorov.ru/Bolezn_podagra.php" TargetMode="External"/><Relationship Id="rId25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hyperlink" Target="http://www.ayzdorov.ru/Bolezn_ozhirenie.php" TargetMode="External"/><Relationship Id="rId20" Type="http://schemas.openxmlformats.org/officeDocument/2006/relationships/hyperlink" Target="http://www.ayzdorov.ru/Bolezn_pankreatit.ph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lismed.com/subject-sakharnyjj-diabet.html" TargetMode="External"/><Relationship Id="rId24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yperlink" Target="http://www.ayzdorov.ru/Bolezn_cirroz.php" TargetMode="External"/><Relationship Id="rId23" Type="http://schemas.openxmlformats.org/officeDocument/2006/relationships/image" Target="media/image2.emf"/><Relationship Id="rId28" Type="http://schemas.openxmlformats.org/officeDocument/2006/relationships/theme" Target="theme/theme1.xml"/><Relationship Id="rId10" Type="http://schemas.openxmlformats.org/officeDocument/2006/relationships/hyperlink" Target="http://www.polismed.com/subject-svinka-ehpidemicheskijj-parotit.html" TargetMode="External"/><Relationship Id="rId19" Type="http://schemas.openxmlformats.org/officeDocument/2006/relationships/hyperlink" Target="http://www.ayzdorov.ru/Bolezn_diabet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olismed.com/subject-krasnukha.html" TargetMode="External"/><Relationship Id="rId14" Type="http://schemas.openxmlformats.org/officeDocument/2006/relationships/hyperlink" Target="http://www.ayzdorov.ru/Bolezn_gepatit.php" TargetMode="External"/><Relationship Id="rId22" Type="http://schemas.openxmlformats.org/officeDocument/2006/relationships/image" Target="media/image1.e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6310F-DB4E-44CD-A935-4A74C3EBA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11410</Words>
  <Characters>65040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2019-01-19T16:57:00Z</dcterms:created>
  <dcterms:modified xsi:type="dcterms:W3CDTF">2019-01-19T16:57:00Z</dcterms:modified>
</cp:coreProperties>
</file>